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B3833" w14:textId="77777777" w:rsidR="00224CC6" w:rsidRDefault="00000000" w:rsidP="007E7B4C">
      <w:pPr>
        <w:spacing w:after="180"/>
        <w:ind w:leftChars="118" w:left="283" w:rightChars="120" w:right="288"/>
        <w:jc w:val="distribute"/>
      </w:pPr>
      <w:r>
        <w:rPr>
          <w:rFonts w:eastAsia="標楷體"/>
          <w:b/>
          <w:bCs/>
          <w:spacing w:val="30"/>
          <w:sz w:val="32"/>
          <w:szCs w:val="32"/>
        </w:rPr>
        <w:t>淡江大學</w:t>
      </w:r>
      <w:r>
        <w:rPr>
          <w:rFonts w:eastAsia="標楷體"/>
          <w:b/>
          <w:bCs/>
          <w:spacing w:val="30"/>
          <w:sz w:val="32"/>
          <w:szCs w:val="32"/>
        </w:rPr>
        <w:t xml:space="preserve">    </w:t>
      </w:r>
      <w:proofErr w:type="gramStart"/>
      <w:r>
        <w:rPr>
          <w:rFonts w:eastAsia="標楷體"/>
          <w:b/>
          <w:bCs/>
          <w:spacing w:val="30"/>
          <w:sz w:val="32"/>
          <w:szCs w:val="32"/>
        </w:rPr>
        <w:t>學年度第</w:t>
      </w:r>
      <w:proofErr w:type="gramEnd"/>
      <w:r>
        <w:rPr>
          <w:rFonts w:eastAsia="標楷體"/>
          <w:b/>
          <w:bCs/>
          <w:spacing w:val="30"/>
          <w:sz w:val="32"/>
          <w:szCs w:val="32"/>
        </w:rPr>
        <w:t xml:space="preserve">    </w:t>
      </w:r>
      <w:r>
        <w:rPr>
          <w:rFonts w:eastAsia="標楷體"/>
          <w:b/>
          <w:bCs/>
          <w:spacing w:val="30"/>
          <w:sz w:val="32"/>
          <w:szCs w:val="32"/>
        </w:rPr>
        <w:t>學期教學助理評量表</w:t>
      </w:r>
      <w:r>
        <w:rPr>
          <w:rFonts w:eastAsia="標楷體"/>
          <w:b/>
          <w:bCs/>
          <w:spacing w:val="30"/>
          <w:sz w:val="32"/>
          <w:szCs w:val="32"/>
        </w:rPr>
        <w:t>-</w:t>
      </w:r>
      <w:r>
        <w:rPr>
          <w:rFonts w:eastAsia="標楷體"/>
          <w:b/>
          <w:bCs/>
          <w:spacing w:val="30"/>
          <w:sz w:val="32"/>
          <w:szCs w:val="32"/>
        </w:rPr>
        <w:t>教師版</w:t>
      </w:r>
    </w:p>
    <w:tbl>
      <w:tblPr>
        <w:tblW w:w="103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1406"/>
        <w:gridCol w:w="3833"/>
        <w:gridCol w:w="580"/>
        <w:gridCol w:w="580"/>
        <w:gridCol w:w="581"/>
        <w:gridCol w:w="173"/>
        <w:gridCol w:w="407"/>
        <w:gridCol w:w="580"/>
        <w:gridCol w:w="581"/>
        <w:gridCol w:w="960"/>
      </w:tblGrid>
      <w:tr w:rsidR="00224CC6" w14:paraId="5C917F88" w14:textId="77777777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0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7A8AA" w14:textId="77777777" w:rsidR="00224CC6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教學助理姓名</w:t>
            </w:r>
          </w:p>
        </w:tc>
        <w:tc>
          <w:tcPr>
            <w:tcW w:w="38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34B7" w14:textId="77777777" w:rsidR="00224CC6" w:rsidRDefault="00224CC6">
            <w:pPr>
              <w:snapToGrid w:val="0"/>
              <w:spacing w:before="180" w:line="240" w:lineRule="exact"/>
              <w:ind w:firstLine="120"/>
              <w:jc w:val="both"/>
              <w:rPr>
                <w:rFonts w:eastAsia="標楷體"/>
              </w:rPr>
            </w:pPr>
          </w:p>
        </w:tc>
        <w:tc>
          <w:tcPr>
            <w:tcW w:w="191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9085F" w14:textId="77777777" w:rsidR="00224CC6" w:rsidRDefault="00000000">
            <w:pPr>
              <w:snapToGrid w:val="0"/>
              <w:spacing w:line="240" w:lineRule="exact"/>
              <w:ind w:firstLine="120"/>
              <w:jc w:val="center"/>
            </w:pPr>
            <w:r>
              <w:rPr>
                <w:rFonts w:eastAsia="標楷體"/>
              </w:rPr>
              <w:t>教學助理學系</w:t>
            </w:r>
          </w:p>
        </w:tc>
        <w:tc>
          <w:tcPr>
            <w:tcW w:w="2528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12DC12" w14:textId="77777777" w:rsidR="00224CC6" w:rsidRDefault="00224CC6">
            <w:pPr>
              <w:snapToGrid w:val="0"/>
              <w:spacing w:before="180" w:line="240" w:lineRule="exact"/>
              <w:ind w:firstLine="120"/>
              <w:jc w:val="both"/>
              <w:rPr>
                <w:rFonts w:eastAsia="標楷體"/>
              </w:rPr>
            </w:pPr>
          </w:p>
        </w:tc>
      </w:tr>
      <w:tr w:rsidR="00224CC6" w14:paraId="5CD4040E" w14:textId="77777777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7699" w14:textId="77777777" w:rsidR="00224CC6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課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目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9E87" w14:textId="77777777" w:rsidR="00224CC6" w:rsidRDefault="00000000">
            <w:pPr>
              <w:snapToGrid w:val="0"/>
              <w:spacing w:before="180" w:after="100"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</w:p>
        </w:tc>
        <w:tc>
          <w:tcPr>
            <w:tcW w:w="19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E7DCE" w14:textId="77777777" w:rsidR="00224CC6" w:rsidRDefault="00000000">
            <w:pPr>
              <w:snapToGrid w:val="0"/>
              <w:spacing w:after="100" w:line="240" w:lineRule="exact"/>
              <w:jc w:val="center"/>
            </w:pPr>
            <w:r>
              <w:rPr>
                <w:rFonts w:eastAsia="標楷體"/>
              </w:rPr>
              <w:t>班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級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人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數</w:t>
            </w:r>
          </w:p>
        </w:tc>
        <w:tc>
          <w:tcPr>
            <w:tcW w:w="25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D1CBB" w14:textId="77777777" w:rsidR="00224CC6" w:rsidRDefault="00000000">
            <w:pPr>
              <w:snapToGrid w:val="0"/>
              <w:spacing w:before="180" w:after="100" w:line="240" w:lineRule="exact"/>
              <w:ind w:left="167"/>
              <w:jc w:val="both"/>
            </w:pP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人</w:t>
            </w:r>
          </w:p>
        </w:tc>
      </w:tr>
      <w:tr w:rsidR="00224CC6" w14:paraId="2BBF57F3" w14:textId="77777777">
        <w:tblPrEx>
          <w:tblCellMar>
            <w:top w:w="0" w:type="dxa"/>
            <w:bottom w:w="0" w:type="dxa"/>
          </w:tblCellMar>
        </w:tblPrEx>
        <w:trPr>
          <w:trHeight w:val="885"/>
          <w:jc w:val="center"/>
        </w:trPr>
        <w:tc>
          <w:tcPr>
            <w:tcW w:w="208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C69EC" w14:textId="77777777" w:rsidR="00224CC6" w:rsidRDefault="00000000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教學助理</w:t>
            </w:r>
          </w:p>
          <w:p w14:paraId="0D685E9A" w14:textId="77777777" w:rsidR="00224CC6" w:rsidRDefault="00000000">
            <w:pPr>
              <w:snapToGrid w:val="0"/>
              <w:jc w:val="center"/>
            </w:pPr>
            <w:r>
              <w:rPr>
                <w:rFonts w:eastAsia="標楷體"/>
              </w:rPr>
              <w:t>協助工作</w:t>
            </w:r>
          </w:p>
        </w:tc>
        <w:tc>
          <w:tcPr>
            <w:tcW w:w="8275" w:type="dxa"/>
            <w:gridSpan w:val="9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1E194" w14:textId="77777777" w:rsidR="00224CC6" w:rsidRDefault="00000000">
            <w:pPr>
              <w:snapToGrid w:val="0"/>
              <w:spacing w:before="10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  <w:color w:val="000000"/>
                <w:kern w:val="0"/>
              </w:rPr>
              <w:t>帶領實習或實驗課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eastAsia="標楷體"/>
              </w:rPr>
              <w:t>參與學生成績評分，</w:t>
            </w:r>
            <w:proofErr w:type="gramStart"/>
            <w:r>
              <w:rPr>
                <w:rFonts w:eastAsia="標楷體"/>
              </w:rPr>
              <w:t>佔</w:t>
            </w:r>
            <w:proofErr w:type="gramEnd"/>
            <w:r>
              <w:rPr>
                <w:rFonts w:eastAsia="標楷體"/>
              </w:rPr>
              <w:t>學期總成績共</w:t>
            </w:r>
            <w:r>
              <w:rPr>
                <w:rFonts w:eastAsia="標楷體"/>
              </w:rPr>
              <w:t xml:space="preserve"> _____ </w:t>
            </w:r>
            <w:r>
              <w:rPr>
                <w:rFonts w:eastAsia="標楷體"/>
              </w:rPr>
              <w:t>分</w:t>
            </w:r>
          </w:p>
          <w:p w14:paraId="7B37EE56" w14:textId="77777777" w:rsidR="00224CC6" w:rsidRDefault="00000000">
            <w:pPr>
              <w:snapToGrid w:val="0"/>
              <w:spacing w:after="108" w:line="36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課後輔導學生課業</w:t>
            </w:r>
            <w:r>
              <w:rPr>
                <w:rFonts w:eastAsia="標楷體"/>
              </w:rPr>
              <w:t xml:space="preserve">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其他：</w:t>
            </w:r>
          </w:p>
        </w:tc>
      </w:tr>
      <w:tr w:rsidR="00224CC6" w14:paraId="4CAB8B70" w14:textId="77777777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036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DBEBF" w14:textId="77777777" w:rsidR="00224CC6" w:rsidRDefault="00000000">
            <w:pPr>
              <w:snapToGrid w:val="0"/>
            </w:pPr>
            <w:r>
              <w:rPr>
                <w:rFonts w:eastAsia="標楷體"/>
              </w:rPr>
              <w:t xml:space="preserve">                     </w:t>
            </w:r>
            <w:r>
              <w:rPr>
                <w:rFonts w:eastAsia="標楷體"/>
                <w:b/>
              </w:rPr>
              <w:t xml:space="preserve"> </w:t>
            </w:r>
            <w:r>
              <w:rPr>
                <w:rFonts w:eastAsia="標楷體"/>
                <w:b/>
              </w:rPr>
              <w:t>評量項目</w:t>
            </w:r>
            <w:r>
              <w:rPr>
                <w:rFonts w:eastAsia="標楷體"/>
                <w:b/>
              </w:rPr>
              <w:t xml:space="preserve"> </w:t>
            </w:r>
            <w:proofErr w:type="gramStart"/>
            <w:r>
              <w:rPr>
                <w:rFonts w:eastAsia="標楷體"/>
                <w:b/>
                <w:sz w:val="21"/>
                <w:szCs w:val="21"/>
              </w:rPr>
              <w:t>（</w:t>
            </w:r>
            <w:proofErr w:type="gramEnd"/>
            <w:r>
              <w:rPr>
                <w:rFonts w:eastAsia="標楷體"/>
                <w:b/>
                <w:sz w:val="21"/>
                <w:szCs w:val="21"/>
              </w:rPr>
              <w:t>請依同意程度，圈選數字；若此項目非必要，請於</w:t>
            </w:r>
            <w:proofErr w:type="gramStart"/>
            <w:r>
              <w:rPr>
                <w:rFonts w:eastAsia="標楷體"/>
                <w:b/>
                <w:sz w:val="21"/>
                <w:szCs w:val="21"/>
              </w:rPr>
              <w:t>右欄打</w:t>
            </w:r>
            <w:proofErr w:type="gramEnd"/>
            <w:r>
              <w:rPr>
                <w:rFonts w:ascii="Wingdings 2" w:eastAsia="Wingdings 2" w:hAnsi="Wingdings 2" w:cs="Wingdings 2"/>
                <w:b/>
                <w:sz w:val="21"/>
                <w:szCs w:val="21"/>
              </w:rPr>
              <w:t></w:t>
            </w:r>
            <w:proofErr w:type="gramStart"/>
            <w:r>
              <w:rPr>
                <w:rFonts w:eastAsia="標楷體"/>
                <w:b/>
                <w:sz w:val="21"/>
                <w:szCs w:val="21"/>
              </w:rPr>
              <w:t>）</w:t>
            </w:r>
            <w:proofErr w:type="gramEnd"/>
          </w:p>
        </w:tc>
      </w:tr>
      <w:tr w:rsidR="00224CC6" w14:paraId="1617EF9A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30A9" w14:textId="77777777" w:rsidR="00224CC6" w:rsidRDefault="0000000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面向</w:t>
            </w:r>
          </w:p>
        </w:tc>
        <w:tc>
          <w:tcPr>
            <w:tcW w:w="52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4AF97" w14:textId="77777777" w:rsidR="00224CC6" w:rsidRDefault="0000000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項目</w:t>
            </w:r>
          </w:p>
        </w:tc>
        <w:tc>
          <w:tcPr>
            <w:tcW w:w="3482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18C8" w14:textId="77777777" w:rsidR="00224CC6" w:rsidRDefault="00000000">
            <w:pPr>
              <w:snapToGrid w:val="0"/>
              <w:spacing w:before="72"/>
              <w:jc w:val="center"/>
            </w:pPr>
            <w:r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99AF4F0" wp14:editId="38B366B7">
                      <wp:simplePos x="0" y="0"/>
                      <wp:positionH relativeFrom="column">
                        <wp:posOffset>779782</wp:posOffset>
                      </wp:positionH>
                      <wp:positionV relativeFrom="paragraph">
                        <wp:posOffset>136529</wp:posOffset>
                      </wp:positionV>
                      <wp:extent cx="358143" cy="0"/>
                      <wp:effectExtent l="38100" t="76200" r="22857" b="114300"/>
                      <wp:wrapNone/>
                      <wp:docPr id="1901863160" name="Lin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814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9456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Line 6" o:spid="_x0000_s1026" type="#_x0000_t32" style="position:absolute;margin-left:61.4pt;margin-top:10.75pt;width:28.2pt;height:0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" strokeweight=".26467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eastAsia="標楷體"/>
              </w:rPr>
              <w:t>非常同意</w:t>
            </w:r>
            <w:r>
              <w:rPr>
                <w:rFonts w:eastAsia="標楷體"/>
              </w:rPr>
              <w:t xml:space="preserve">            </w:t>
            </w:r>
            <w:r>
              <w:rPr>
                <w:rFonts w:eastAsia="標楷體"/>
              </w:rPr>
              <w:t>非常不同意</w:t>
            </w: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0A432" w14:textId="77777777" w:rsidR="00224CC6" w:rsidRDefault="0000000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  <w:sz w:val="22"/>
                <w:szCs w:val="22"/>
              </w:rPr>
              <w:t>此項目非必要</w:t>
            </w:r>
          </w:p>
        </w:tc>
      </w:tr>
      <w:tr w:rsidR="00224CC6" w14:paraId="52B0BA8A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FADD4" w14:textId="77777777" w:rsidR="00224CC6" w:rsidRDefault="0000000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專業態度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716A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1.</w:t>
            </w:r>
            <w:r>
              <w:rPr>
                <w:rFonts w:eastAsia="標楷體"/>
              </w:rPr>
              <w:t>教學助理出勤狀況良好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7A95B" w14:textId="77777777" w:rsidR="00224CC6" w:rsidRDefault="000000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8C43A" w14:textId="77777777" w:rsidR="00224CC6" w:rsidRDefault="000000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CB971" w14:textId="77777777" w:rsidR="00224CC6" w:rsidRDefault="000000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2EBC2" w14:textId="77777777" w:rsidR="00224CC6" w:rsidRDefault="000000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B44CC" w14:textId="77777777" w:rsidR="00224CC6" w:rsidRDefault="000000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B1F59" w14:textId="77777777" w:rsidR="00224CC6" w:rsidRDefault="00000000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E7FFC" w14:textId="77777777" w:rsidR="00224CC6" w:rsidRDefault="00224CC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1BE30DF7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31B9" w14:textId="77777777" w:rsidR="00224CC6" w:rsidRDefault="00224CC6">
            <w:pPr>
              <w:snapToGrid w:val="0"/>
              <w:spacing w:line="240" w:lineRule="exact"/>
              <w:ind w:firstLine="120"/>
              <w:jc w:val="center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D6E23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2.</w:t>
            </w:r>
            <w:r>
              <w:rPr>
                <w:rFonts w:eastAsia="標楷體"/>
              </w:rPr>
              <w:t>教學助理會認真負責完成教師交代的事項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6E5B8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795BE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861F5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2B5DE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7D286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44676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FBFEF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6427B4A8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B83E9" w14:textId="77777777" w:rsidR="00224CC6" w:rsidRDefault="00224CC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070EA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3.</w:t>
            </w:r>
            <w:r>
              <w:rPr>
                <w:rFonts w:eastAsia="標楷體"/>
              </w:rPr>
              <w:t>教學助理能做好教師與</w:t>
            </w:r>
            <w:proofErr w:type="gramStart"/>
            <w:r>
              <w:rPr>
                <w:rFonts w:eastAsia="標楷體"/>
              </w:rPr>
              <w:t>學生間的溝通</w:t>
            </w:r>
            <w:proofErr w:type="gramEnd"/>
            <w:r>
              <w:rPr>
                <w:rFonts w:eastAsia="標楷體"/>
              </w:rPr>
              <w:t>橋梁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890CF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19D5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E8E7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ACEAB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74D8F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7662E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7B6AC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50CDCFF9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7881" w14:textId="77777777" w:rsidR="00224CC6" w:rsidRDefault="0000000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專業知識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E725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4.</w:t>
            </w:r>
            <w:r>
              <w:rPr>
                <w:rFonts w:eastAsia="標楷體"/>
              </w:rPr>
              <w:t>教學助理能運用教學設計之概念規劃教學內容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96110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D8EDC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E6510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FA2B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517EA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531B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309E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46CCDA22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0749A" w14:textId="77777777" w:rsidR="00224CC6" w:rsidRDefault="00224CC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5F610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教學助理能適時</w:t>
            </w:r>
            <w:proofErr w:type="gramStart"/>
            <w:r>
              <w:rPr>
                <w:rFonts w:eastAsia="標楷體"/>
              </w:rPr>
              <w:t>釐</w:t>
            </w:r>
            <w:proofErr w:type="gramEnd"/>
            <w:r>
              <w:rPr>
                <w:rFonts w:eastAsia="標楷體"/>
              </w:rPr>
              <w:t>清學習者的學習觀念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8D8C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BF426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229CD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A68B3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F82F4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FA201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6F89F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4872953C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91342" w14:textId="77777777" w:rsidR="00224CC6" w:rsidRDefault="00224CC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9AB4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6.</w:t>
            </w:r>
            <w:r>
              <w:rPr>
                <w:rFonts w:eastAsia="標楷體"/>
              </w:rPr>
              <w:t>教學助理能掌握科目範疇及補充內容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FA90F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56ABB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C704F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D6183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2BE20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9BCD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A00EE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464CE5BB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D3F26A" w14:textId="77777777" w:rsidR="00224CC6" w:rsidRDefault="00000000">
            <w:pPr>
              <w:snapToGrid w:val="0"/>
              <w:spacing w:line="240" w:lineRule="exact"/>
              <w:jc w:val="center"/>
            </w:pPr>
            <w:r>
              <w:rPr>
                <w:rFonts w:eastAsia="標楷體"/>
              </w:rPr>
              <w:t>教學能力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7C19F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7.</w:t>
            </w:r>
            <w:r>
              <w:rPr>
                <w:rFonts w:eastAsia="標楷體"/>
              </w:rPr>
              <w:t>教學助理能掌握該教學內容展示設計技巧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BC701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4DD4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C7709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F76E1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4AB6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1211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4E9DF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779103E9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608FC" w14:textId="77777777" w:rsidR="00224CC6" w:rsidRDefault="00224CC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35B0D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8.</w:t>
            </w:r>
            <w:r>
              <w:rPr>
                <w:rFonts w:eastAsia="標楷體"/>
              </w:rPr>
              <w:t>教學助理會根據學生學習效果調整教學方法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8E1B6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7AA62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02BF9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B60A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B7B85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E67A6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05F9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1DD0A6A2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000F3" w14:textId="77777777" w:rsidR="00224CC6" w:rsidRDefault="00224CC6">
            <w:pPr>
              <w:snapToGrid w:val="0"/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3521" w14:textId="77777777" w:rsidR="00224CC6" w:rsidRDefault="00000000">
            <w:pPr>
              <w:spacing w:line="280" w:lineRule="exact"/>
            </w:pPr>
            <w:r>
              <w:rPr>
                <w:rFonts w:eastAsia="標楷體"/>
              </w:rPr>
              <w:t>9.</w:t>
            </w:r>
            <w:r>
              <w:rPr>
                <w:rFonts w:eastAsia="標楷體"/>
              </w:rPr>
              <w:t>教學助理會依教學內容調整其教學策略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1E6F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C744C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657B6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F9B44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43162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7407D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1C49D" w14:textId="77777777" w:rsidR="00224CC6" w:rsidRDefault="00224CC6">
            <w:pPr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640A612A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956865" w14:textId="77777777" w:rsidR="00224CC6" w:rsidRDefault="00000000">
            <w:pPr>
              <w:snapToGrid w:val="0"/>
              <w:spacing w:line="240" w:lineRule="exact"/>
              <w:ind w:right="-3"/>
              <w:jc w:val="center"/>
            </w:pPr>
            <w:r>
              <w:rPr>
                <w:rFonts w:eastAsia="標楷體"/>
              </w:rPr>
              <w:t>整體評價</w:t>
            </w: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2D8D6" w14:textId="77777777" w:rsidR="00224CC6" w:rsidRDefault="0000000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10.</w:t>
            </w:r>
            <w:r>
              <w:rPr>
                <w:rFonts w:eastAsia="標楷體"/>
              </w:rPr>
              <w:t>教學助理有效增進學生之學習效果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6408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B5C07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63935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D76BA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09A8E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62363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852B9" w14:textId="77777777" w:rsidR="00224CC6" w:rsidRDefault="00224CC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7A5DF818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7FEA" w14:textId="77777777" w:rsidR="00224CC6" w:rsidRDefault="00224CC6">
            <w:pPr>
              <w:snapToGrid w:val="0"/>
              <w:spacing w:line="240" w:lineRule="exact"/>
              <w:ind w:right="-3"/>
              <w:jc w:val="right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E3748" w14:textId="77777777" w:rsidR="00224CC6" w:rsidRDefault="00000000">
            <w:pPr>
              <w:spacing w:line="28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11.</w:t>
            </w:r>
            <w:r>
              <w:rPr>
                <w:rFonts w:eastAsia="標楷體"/>
                <w:szCs w:val="24"/>
              </w:rPr>
              <w:t>我覺得這位教學助理協助教學的表現優異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A7FC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85ECA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948F7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126EA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EAA29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2C7DB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D1AF" w14:textId="77777777" w:rsidR="00224CC6" w:rsidRDefault="00224CC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3DF2CE48" w14:textId="77777777">
        <w:tblPrEx>
          <w:tblCellMar>
            <w:top w:w="0" w:type="dxa"/>
            <w:bottom w:w="0" w:type="dxa"/>
          </w:tblCellMar>
        </w:tblPrEx>
        <w:trPr>
          <w:trHeight w:val="630"/>
          <w:jc w:val="center"/>
        </w:trPr>
        <w:tc>
          <w:tcPr>
            <w:tcW w:w="68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3A28A" w14:textId="77777777" w:rsidR="00224CC6" w:rsidRDefault="00224CC6">
            <w:pPr>
              <w:snapToGrid w:val="0"/>
              <w:spacing w:line="240" w:lineRule="exact"/>
              <w:ind w:right="-3"/>
              <w:jc w:val="right"/>
              <w:rPr>
                <w:rFonts w:eastAsia="標楷體"/>
              </w:rPr>
            </w:pPr>
          </w:p>
        </w:tc>
        <w:tc>
          <w:tcPr>
            <w:tcW w:w="52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F384F" w14:textId="77777777" w:rsidR="00224CC6" w:rsidRDefault="00000000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/>
              </w:rPr>
              <w:t>12.</w:t>
            </w:r>
            <w:r>
              <w:rPr>
                <w:rFonts w:eastAsia="標楷體"/>
              </w:rPr>
              <w:t>我會繼續聘用這位教學助理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270A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66A2D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3F507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BB542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62CB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F0F9" w14:textId="77777777" w:rsidR="00224CC6" w:rsidRDefault="00000000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83129" w14:textId="77777777" w:rsidR="00224CC6" w:rsidRDefault="00224CC6">
            <w:pPr>
              <w:snapToGrid w:val="0"/>
              <w:spacing w:line="280" w:lineRule="exact"/>
              <w:jc w:val="center"/>
              <w:rPr>
                <w:rFonts w:eastAsia="標楷體"/>
              </w:rPr>
            </w:pPr>
          </w:p>
        </w:tc>
      </w:tr>
      <w:tr w:rsidR="00224CC6" w14:paraId="4DCEDF36" w14:textId="77777777">
        <w:tblPrEx>
          <w:tblCellMar>
            <w:top w:w="0" w:type="dxa"/>
            <w:bottom w:w="0" w:type="dxa"/>
          </w:tblCellMar>
        </w:tblPrEx>
        <w:trPr>
          <w:trHeight w:val="2498"/>
          <w:jc w:val="center"/>
        </w:trPr>
        <w:tc>
          <w:tcPr>
            <w:tcW w:w="10363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07893" w14:textId="77777777" w:rsidR="00224CC6" w:rsidRDefault="00000000">
            <w:pPr>
              <w:wordWrap w:val="0"/>
              <w:snapToGrid w:val="0"/>
              <w:spacing w:before="180" w:line="320" w:lineRule="exact"/>
              <w:ind w:right="24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總分</w:t>
            </w:r>
            <w:r>
              <w:rPr>
                <w:rFonts w:eastAsia="標楷體"/>
              </w:rPr>
              <w:t xml:space="preserve"> _______ (1-12</w:t>
            </w:r>
            <w:r>
              <w:rPr>
                <w:rFonts w:eastAsia="標楷體"/>
              </w:rPr>
              <w:t>題</w:t>
            </w:r>
            <w:r>
              <w:rPr>
                <w:rFonts w:eastAsia="標楷體"/>
              </w:rPr>
              <w:t xml:space="preserve">)   </w:t>
            </w:r>
            <w:r>
              <w:rPr>
                <w:rFonts w:eastAsia="標楷體"/>
              </w:rPr>
              <w:t>平均分數</w:t>
            </w:r>
            <w:r>
              <w:rPr>
                <w:rFonts w:eastAsia="標楷體"/>
              </w:rPr>
              <w:t xml:space="preserve"> _______(6-1</w:t>
            </w:r>
            <w:r>
              <w:rPr>
                <w:rFonts w:eastAsia="標楷體"/>
              </w:rPr>
              <w:t>分</w:t>
            </w:r>
            <w:r>
              <w:rPr>
                <w:rFonts w:eastAsia="標楷體"/>
              </w:rPr>
              <w:t>)</w:t>
            </w:r>
          </w:p>
          <w:p w14:paraId="0C7E5FC5" w14:textId="77777777" w:rsidR="00224CC6" w:rsidRDefault="00000000">
            <w:pPr>
              <w:tabs>
                <w:tab w:val="left" w:pos="9916"/>
              </w:tabs>
              <w:snapToGrid w:val="0"/>
              <w:spacing w:before="180" w:line="320" w:lineRule="exact"/>
              <w:ind w:right="-142"/>
              <w:rPr>
                <w:rFonts w:eastAsia="標楷體"/>
              </w:rPr>
            </w:pPr>
            <w:r>
              <w:rPr>
                <w:rFonts w:eastAsia="標楷體"/>
              </w:rPr>
              <w:t>綜合評語：</w:t>
            </w:r>
          </w:p>
          <w:p w14:paraId="672CBD2A" w14:textId="77777777" w:rsidR="00224CC6" w:rsidRDefault="00224CC6">
            <w:pPr>
              <w:tabs>
                <w:tab w:val="left" w:pos="9916"/>
              </w:tabs>
              <w:snapToGrid w:val="0"/>
              <w:spacing w:before="180" w:line="320" w:lineRule="exact"/>
              <w:ind w:right="-142"/>
              <w:rPr>
                <w:rFonts w:eastAsia="標楷體"/>
              </w:rPr>
            </w:pPr>
          </w:p>
          <w:p w14:paraId="3A61E1BB" w14:textId="77777777" w:rsidR="00224CC6" w:rsidRDefault="00224CC6">
            <w:pPr>
              <w:tabs>
                <w:tab w:val="left" w:pos="9916"/>
              </w:tabs>
              <w:snapToGrid w:val="0"/>
              <w:spacing w:before="180" w:line="320" w:lineRule="exact"/>
              <w:ind w:right="-142"/>
              <w:rPr>
                <w:rFonts w:eastAsia="標楷體"/>
              </w:rPr>
            </w:pPr>
          </w:p>
          <w:p w14:paraId="581D84DF" w14:textId="77777777" w:rsidR="00224CC6" w:rsidRDefault="00224CC6">
            <w:pPr>
              <w:snapToGrid w:val="0"/>
              <w:spacing w:line="240" w:lineRule="exact"/>
              <w:ind w:right="-3"/>
              <w:jc w:val="right"/>
              <w:rPr>
                <w:rFonts w:eastAsia="標楷體"/>
              </w:rPr>
            </w:pPr>
          </w:p>
          <w:p w14:paraId="7F7F32DA" w14:textId="77777777" w:rsidR="00224CC6" w:rsidRDefault="00000000">
            <w:pPr>
              <w:snapToGrid w:val="0"/>
              <w:spacing w:line="240" w:lineRule="exact"/>
              <w:ind w:right="117"/>
              <w:jc w:val="right"/>
            </w:pPr>
            <w:r>
              <w:rPr>
                <w:rFonts w:eastAsia="標楷體"/>
              </w:rPr>
              <w:t>教師簽章：</w:t>
            </w:r>
            <w:r>
              <w:rPr>
                <w:rFonts w:eastAsia="標楷體"/>
              </w:rPr>
              <w:t xml:space="preserve">               </w:t>
            </w:r>
            <w:r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</w:tbl>
    <w:p w14:paraId="14560AF0" w14:textId="77777777" w:rsidR="00224CC6" w:rsidRDefault="00000000">
      <w:pPr>
        <w:snapToGrid w:val="0"/>
        <w:spacing w:line="240" w:lineRule="atLeast"/>
        <w:ind w:left="281"/>
      </w:pPr>
      <w:r>
        <w:rPr>
          <w:rFonts w:eastAsia="標楷體"/>
          <w:sz w:val="20"/>
        </w:rPr>
        <w:t>備註：</w:t>
      </w:r>
      <w:r>
        <w:rPr>
          <w:rFonts w:eastAsia="標楷體"/>
          <w:sz w:val="20"/>
        </w:rPr>
        <w:t>1.</w:t>
      </w:r>
      <w:r>
        <w:rPr>
          <w:rFonts w:eastAsia="標楷體"/>
          <w:sz w:val="20"/>
        </w:rPr>
        <w:t>謹請授課老師於學期末前逕送系所辦公室存查。</w:t>
      </w:r>
    </w:p>
    <w:p w14:paraId="43EE5761" w14:textId="77777777" w:rsidR="00224CC6" w:rsidRDefault="00000000">
      <w:pPr>
        <w:snapToGrid w:val="0"/>
        <w:spacing w:line="240" w:lineRule="atLeast"/>
        <w:ind w:left="1035" w:hanging="154"/>
      </w:pPr>
      <w:r>
        <w:rPr>
          <w:rFonts w:eastAsia="標楷體"/>
          <w:sz w:val="20"/>
        </w:rPr>
        <w:t>2.</w:t>
      </w:r>
      <w:r>
        <w:rPr>
          <w:rFonts w:eastAsia="標楷體"/>
          <w:sz w:val="20"/>
        </w:rPr>
        <w:t>本評量表所蒐集並使用之個人資訊（包含姓名、系所等足資識別該個人之資料），僅作為教學助理教學評量之用，將遵守個人資料保護法相關規定，保障教學助理的個人資料，於活動結束後</w:t>
      </w:r>
      <w:r>
        <w:rPr>
          <w:rFonts w:eastAsia="標楷體"/>
          <w:sz w:val="20"/>
        </w:rPr>
        <w:t>3</w:t>
      </w:r>
      <w:r>
        <w:rPr>
          <w:rFonts w:eastAsia="標楷體"/>
          <w:sz w:val="20"/>
        </w:rPr>
        <w:t>年內予以銷毀。</w:t>
      </w:r>
    </w:p>
    <w:sectPr w:rsidR="00224CC6">
      <w:footerReference w:type="default" r:id="rId6"/>
      <w:pgSz w:w="11906" w:h="16838"/>
      <w:pgMar w:top="284" w:right="506" w:bottom="283" w:left="480" w:header="454" w:footer="277" w:gutter="0"/>
      <w:cols w:space="720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50E6C" w14:textId="77777777" w:rsidR="00226894" w:rsidRDefault="00226894">
      <w:r>
        <w:separator/>
      </w:r>
    </w:p>
  </w:endnote>
  <w:endnote w:type="continuationSeparator" w:id="0">
    <w:p w14:paraId="5BECDDF1" w14:textId="77777777" w:rsidR="00226894" w:rsidRDefault="00226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CCC61" w14:textId="77777777" w:rsidR="00000000" w:rsidRDefault="00000000">
    <w:pPr>
      <w:pStyle w:val="a7"/>
      <w:jc w:val="right"/>
    </w:pPr>
    <w:r>
      <w:t>ASKX-Q03-015-FM001</w:t>
    </w:r>
  </w:p>
  <w:p w14:paraId="3E19AF1B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981F0" w14:textId="77777777" w:rsidR="00226894" w:rsidRDefault="00226894">
      <w:r>
        <w:rPr>
          <w:color w:val="000000"/>
        </w:rPr>
        <w:separator/>
      </w:r>
    </w:p>
  </w:footnote>
  <w:footnote w:type="continuationSeparator" w:id="0">
    <w:p w14:paraId="1C484707" w14:textId="77777777" w:rsidR="00226894" w:rsidRDefault="00226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4CC6"/>
    <w:rsid w:val="00224CC6"/>
    <w:rsid w:val="00226894"/>
    <w:rsid w:val="007E7B4C"/>
    <w:rsid w:val="00A4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71D4A"/>
  <w15:docId w15:val="{F86B2FE2-6399-4317-AB86-5802D22A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spacing w:line="360" w:lineRule="atLeast"/>
      <w:ind w:left="882" w:hanging="882"/>
    </w:pPr>
    <w:rPr>
      <w:rFonts w:ascii="標楷體" w:eastAsia="標楷體" w:hAnsi="標楷體"/>
      <w:color w:val="000000"/>
      <w:kern w:val="0"/>
      <w:sz w:val="22"/>
      <w:szCs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淡江大學教學助理評量表_教師版</dc:title>
  <dc:subject/>
  <dc:creator>TKU</dc:creator>
  <dc:description/>
  <cp:lastModifiedBy>邱秋雲</cp:lastModifiedBy>
  <cp:revision>2</cp:revision>
  <cp:lastPrinted>2016-10-05T03:11:00Z</cp:lastPrinted>
  <dcterms:created xsi:type="dcterms:W3CDTF">2023-08-30T01:48:00Z</dcterms:created>
  <dcterms:modified xsi:type="dcterms:W3CDTF">2023-08-30T01:48:00Z</dcterms:modified>
</cp:coreProperties>
</file>