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188" w:rsidRPr="00CE26E6" w:rsidRDefault="006B3188" w:rsidP="006B3188">
      <w:pPr>
        <w:spacing w:beforeLines="50" w:before="180" w:line="240" w:lineRule="exact"/>
        <w:jc w:val="center"/>
        <w:rPr>
          <w:rFonts w:eastAsia="標楷體"/>
          <w:b/>
          <w:color w:val="000000"/>
          <w:sz w:val="18"/>
          <w:szCs w:val="18"/>
        </w:rPr>
      </w:pPr>
      <w:r w:rsidRPr="00CE26E6">
        <w:rPr>
          <w:rFonts w:ascii="標楷體" w:eastAsia="標楷體" w:hAnsi="標楷體"/>
          <w:b/>
          <w:snapToGrid w:val="0"/>
          <w:color w:val="000000" w:themeColor="text1"/>
          <w:sz w:val="28"/>
        </w:rPr>
        <w:t>淡江大學淡水校園</w:t>
      </w:r>
      <w:r w:rsidRPr="00CE26E6">
        <w:rPr>
          <w:rFonts w:ascii="標楷體" w:eastAsia="標楷體" w:hAnsi="標楷體" w:hint="eastAsia"/>
          <w:b/>
          <w:snapToGrid w:val="0"/>
          <w:color w:val="000000" w:themeColor="text1"/>
          <w:sz w:val="28"/>
        </w:rPr>
        <w:t>學生宿舍期末離館須知</w:t>
      </w:r>
    </w:p>
    <w:p w:rsidR="006B3188" w:rsidRPr="00E361BE" w:rsidRDefault="006B3188" w:rsidP="006B3188">
      <w:pPr>
        <w:spacing w:beforeLines="50" w:before="180" w:line="240" w:lineRule="exact"/>
        <w:ind w:firstLineChars="1200" w:firstLine="2160"/>
        <w:jc w:val="right"/>
        <w:rPr>
          <w:rFonts w:eastAsia="標楷體"/>
          <w:color w:val="000000"/>
          <w:sz w:val="18"/>
          <w:szCs w:val="18"/>
        </w:rPr>
      </w:pPr>
      <w:r w:rsidRPr="00E361BE">
        <w:rPr>
          <w:rFonts w:eastAsia="標楷體"/>
          <w:color w:val="000000"/>
          <w:sz w:val="18"/>
          <w:szCs w:val="18"/>
        </w:rPr>
        <w:t>97</w:t>
      </w:r>
      <w:r w:rsidRPr="00E361BE">
        <w:rPr>
          <w:rFonts w:eastAsia="標楷體"/>
          <w:color w:val="000000"/>
          <w:sz w:val="18"/>
          <w:szCs w:val="18"/>
        </w:rPr>
        <w:t>年</w:t>
      </w:r>
      <w:r w:rsidRPr="00E361BE">
        <w:rPr>
          <w:rFonts w:eastAsia="標楷體"/>
          <w:color w:val="000000"/>
          <w:sz w:val="18"/>
          <w:szCs w:val="18"/>
        </w:rPr>
        <w:t>8</w:t>
      </w:r>
      <w:r w:rsidRPr="00E361BE">
        <w:rPr>
          <w:rFonts w:eastAsia="標楷體"/>
          <w:color w:val="000000"/>
          <w:sz w:val="18"/>
          <w:szCs w:val="18"/>
        </w:rPr>
        <w:t>月組務會議修正公布</w:t>
      </w:r>
    </w:p>
    <w:p w:rsidR="006B3188" w:rsidRPr="00E361BE" w:rsidRDefault="006B3188" w:rsidP="006B3188">
      <w:pPr>
        <w:spacing w:line="240" w:lineRule="exact"/>
        <w:ind w:firstLineChars="1200" w:firstLine="2160"/>
        <w:jc w:val="right"/>
        <w:rPr>
          <w:rFonts w:eastAsia="標楷體"/>
          <w:color w:val="000000"/>
          <w:sz w:val="18"/>
          <w:szCs w:val="18"/>
        </w:rPr>
      </w:pPr>
      <w:r w:rsidRPr="00E361BE">
        <w:rPr>
          <w:rFonts w:eastAsia="標楷體"/>
          <w:color w:val="000000"/>
          <w:sz w:val="18"/>
          <w:szCs w:val="18"/>
        </w:rPr>
        <w:t>98</w:t>
      </w:r>
      <w:r w:rsidRPr="00E361BE">
        <w:rPr>
          <w:rFonts w:eastAsia="標楷體"/>
          <w:color w:val="000000"/>
          <w:sz w:val="18"/>
          <w:szCs w:val="18"/>
        </w:rPr>
        <w:t>年</w:t>
      </w:r>
      <w:r w:rsidRPr="00E361BE">
        <w:rPr>
          <w:rFonts w:eastAsia="標楷體"/>
          <w:color w:val="000000"/>
          <w:sz w:val="18"/>
          <w:szCs w:val="18"/>
        </w:rPr>
        <w:t>5</w:t>
      </w:r>
      <w:r w:rsidRPr="00E361BE">
        <w:rPr>
          <w:rFonts w:eastAsia="標楷體"/>
          <w:color w:val="000000"/>
          <w:sz w:val="18"/>
          <w:szCs w:val="18"/>
        </w:rPr>
        <w:t>月組務會議修正公布</w:t>
      </w:r>
    </w:p>
    <w:p w:rsidR="006B3188" w:rsidRPr="00E361BE" w:rsidRDefault="006B3188" w:rsidP="006B3188">
      <w:pPr>
        <w:spacing w:line="240" w:lineRule="exact"/>
        <w:ind w:firstLineChars="1200" w:firstLine="2160"/>
        <w:jc w:val="right"/>
        <w:rPr>
          <w:rFonts w:eastAsia="標楷體"/>
          <w:color w:val="000000"/>
          <w:sz w:val="18"/>
          <w:szCs w:val="18"/>
        </w:rPr>
      </w:pPr>
      <w:r w:rsidRPr="00E361BE">
        <w:rPr>
          <w:rFonts w:eastAsia="標楷體"/>
          <w:color w:val="000000"/>
          <w:sz w:val="18"/>
          <w:szCs w:val="18"/>
        </w:rPr>
        <w:t>99</w:t>
      </w:r>
      <w:r w:rsidRPr="00E361BE">
        <w:rPr>
          <w:rFonts w:eastAsia="標楷體"/>
          <w:color w:val="000000"/>
          <w:sz w:val="18"/>
          <w:szCs w:val="18"/>
        </w:rPr>
        <w:t>年</w:t>
      </w:r>
      <w:r w:rsidRPr="00E361BE">
        <w:rPr>
          <w:rFonts w:eastAsia="標楷體"/>
          <w:color w:val="000000"/>
          <w:sz w:val="18"/>
          <w:szCs w:val="18"/>
        </w:rPr>
        <w:t>5</w:t>
      </w:r>
      <w:r w:rsidRPr="00E361BE">
        <w:rPr>
          <w:rFonts w:eastAsia="標楷體"/>
          <w:color w:val="000000"/>
          <w:sz w:val="18"/>
          <w:szCs w:val="18"/>
        </w:rPr>
        <w:t>月組務會議修正公布</w:t>
      </w:r>
    </w:p>
    <w:p w:rsidR="006B3188" w:rsidRDefault="006B3188" w:rsidP="006B3188">
      <w:pPr>
        <w:spacing w:line="240" w:lineRule="exact"/>
        <w:ind w:firstLineChars="1200" w:firstLine="2160"/>
        <w:jc w:val="right"/>
        <w:rPr>
          <w:rFonts w:eastAsia="標楷體"/>
          <w:color w:val="000000"/>
          <w:sz w:val="18"/>
          <w:szCs w:val="18"/>
        </w:rPr>
      </w:pPr>
      <w:r w:rsidRPr="00E361BE">
        <w:rPr>
          <w:rFonts w:eastAsia="標楷體"/>
          <w:color w:val="000000"/>
          <w:sz w:val="18"/>
          <w:szCs w:val="18"/>
        </w:rPr>
        <w:t>100</w:t>
      </w:r>
      <w:r w:rsidRPr="00E361BE">
        <w:rPr>
          <w:rFonts w:eastAsia="標楷體"/>
          <w:color w:val="000000"/>
          <w:sz w:val="18"/>
          <w:szCs w:val="18"/>
        </w:rPr>
        <w:t>年</w:t>
      </w:r>
      <w:r w:rsidRPr="00E361BE">
        <w:rPr>
          <w:rFonts w:eastAsia="標楷體"/>
          <w:color w:val="000000"/>
          <w:sz w:val="18"/>
          <w:szCs w:val="18"/>
        </w:rPr>
        <w:t>6</w:t>
      </w:r>
      <w:r w:rsidRPr="00E361BE">
        <w:rPr>
          <w:rFonts w:eastAsia="標楷體"/>
          <w:color w:val="000000"/>
          <w:sz w:val="18"/>
          <w:szCs w:val="18"/>
        </w:rPr>
        <w:t>月組務會議修正公布</w:t>
      </w:r>
    </w:p>
    <w:p w:rsidR="006B3188" w:rsidRPr="00E361BE" w:rsidRDefault="006B3188" w:rsidP="006B3188">
      <w:pPr>
        <w:spacing w:line="240" w:lineRule="exact"/>
        <w:ind w:firstLineChars="1200" w:firstLine="2160"/>
        <w:jc w:val="right"/>
        <w:rPr>
          <w:rFonts w:eastAsia="標楷體"/>
          <w:color w:val="000000"/>
          <w:sz w:val="18"/>
          <w:szCs w:val="18"/>
        </w:rPr>
      </w:pPr>
      <w:r>
        <w:rPr>
          <w:rFonts w:eastAsia="標楷體"/>
          <w:color w:val="000000"/>
          <w:sz w:val="18"/>
          <w:szCs w:val="18"/>
        </w:rPr>
        <w:t>10</w:t>
      </w:r>
      <w:r>
        <w:rPr>
          <w:rFonts w:eastAsia="標楷體" w:hint="eastAsia"/>
          <w:color w:val="000000"/>
          <w:sz w:val="18"/>
          <w:szCs w:val="18"/>
        </w:rPr>
        <w:t>2</w:t>
      </w:r>
      <w:r w:rsidRPr="00E361BE">
        <w:rPr>
          <w:rFonts w:eastAsia="標楷體"/>
          <w:color w:val="000000"/>
          <w:sz w:val="18"/>
          <w:szCs w:val="18"/>
        </w:rPr>
        <w:t>年</w:t>
      </w:r>
      <w:r>
        <w:rPr>
          <w:rFonts w:eastAsia="標楷體" w:hint="eastAsia"/>
          <w:color w:val="000000"/>
          <w:sz w:val="18"/>
          <w:szCs w:val="18"/>
        </w:rPr>
        <w:t>7</w:t>
      </w:r>
      <w:r w:rsidRPr="00E361BE">
        <w:rPr>
          <w:rFonts w:eastAsia="標楷體"/>
          <w:color w:val="000000"/>
          <w:sz w:val="18"/>
          <w:szCs w:val="18"/>
        </w:rPr>
        <w:t>月</w:t>
      </w:r>
      <w:r>
        <w:rPr>
          <w:rFonts w:eastAsia="標楷體" w:hint="eastAsia"/>
          <w:color w:val="000000"/>
          <w:sz w:val="18"/>
          <w:szCs w:val="18"/>
        </w:rPr>
        <w:t>18</w:t>
      </w:r>
      <w:r>
        <w:rPr>
          <w:rFonts w:eastAsia="標楷體" w:hint="eastAsia"/>
          <w:color w:val="000000"/>
          <w:sz w:val="18"/>
          <w:szCs w:val="18"/>
        </w:rPr>
        <w:t>日</w:t>
      </w:r>
      <w:r w:rsidRPr="00E361BE">
        <w:rPr>
          <w:rFonts w:eastAsia="標楷體"/>
          <w:color w:val="000000"/>
          <w:sz w:val="18"/>
          <w:szCs w:val="18"/>
        </w:rPr>
        <w:t>組務會議修正公布</w:t>
      </w:r>
    </w:p>
    <w:p w:rsidR="006B3188" w:rsidRPr="002E20D1" w:rsidRDefault="006B3188" w:rsidP="006B3188">
      <w:pPr>
        <w:spacing w:line="240" w:lineRule="exact"/>
        <w:ind w:firstLineChars="1200" w:firstLine="2160"/>
        <w:jc w:val="right"/>
        <w:rPr>
          <w:rFonts w:eastAsia="標楷體"/>
          <w:sz w:val="18"/>
          <w:szCs w:val="18"/>
        </w:rPr>
      </w:pPr>
      <w:r w:rsidRPr="002E20D1">
        <w:rPr>
          <w:rFonts w:eastAsia="標楷體" w:hint="eastAsia"/>
          <w:sz w:val="18"/>
          <w:szCs w:val="18"/>
        </w:rPr>
        <w:t>103.06.03</w:t>
      </w:r>
      <w:r w:rsidRPr="002E20D1">
        <w:rPr>
          <w:rFonts w:eastAsia="標楷體" w:hint="eastAsia"/>
          <w:sz w:val="18"/>
          <w:szCs w:val="18"/>
        </w:rPr>
        <w:t>處學法字第</w:t>
      </w:r>
      <w:r w:rsidRPr="002E20D1">
        <w:rPr>
          <w:rFonts w:eastAsia="標楷體" w:hint="eastAsia"/>
          <w:sz w:val="18"/>
          <w:szCs w:val="18"/>
        </w:rPr>
        <w:t>1030000031</w:t>
      </w:r>
      <w:r w:rsidRPr="002E20D1">
        <w:rPr>
          <w:rFonts w:eastAsia="標楷體" w:hint="eastAsia"/>
          <w:sz w:val="18"/>
          <w:szCs w:val="18"/>
        </w:rPr>
        <w:t>號函公布</w:t>
      </w:r>
    </w:p>
    <w:p w:rsidR="006B3188" w:rsidRDefault="006B3188" w:rsidP="006B3188">
      <w:pPr>
        <w:spacing w:line="240" w:lineRule="exact"/>
        <w:ind w:firstLineChars="1200" w:firstLine="2160"/>
        <w:jc w:val="right"/>
        <w:rPr>
          <w:rFonts w:eastAsia="標楷體"/>
          <w:kern w:val="0"/>
          <w:sz w:val="18"/>
          <w:szCs w:val="20"/>
        </w:rPr>
      </w:pPr>
      <w:r w:rsidRPr="002E20D1">
        <w:rPr>
          <w:rFonts w:eastAsia="標楷體"/>
          <w:kern w:val="0"/>
          <w:sz w:val="18"/>
          <w:szCs w:val="20"/>
        </w:rPr>
        <w:t>10</w:t>
      </w:r>
      <w:r w:rsidRPr="002E20D1">
        <w:rPr>
          <w:rFonts w:eastAsia="標楷體" w:hint="eastAsia"/>
          <w:kern w:val="0"/>
          <w:sz w:val="18"/>
          <w:szCs w:val="20"/>
        </w:rPr>
        <w:t>4</w:t>
      </w:r>
      <w:r w:rsidRPr="002E20D1">
        <w:rPr>
          <w:rFonts w:eastAsia="標楷體"/>
          <w:kern w:val="0"/>
          <w:sz w:val="18"/>
          <w:szCs w:val="20"/>
        </w:rPr>
        <w:t>.0</w:t>
      </w:r>
      <w:r w:rsidRPr="002E20D1">
        <w:rPr>
          <w:rFonts w:eastAsia="標楷體" w:hint="eastAsia"/>
          <w:kern w:val="0"/>
          <w:sz w:val="18"/>
          <w:szCs w:val="20"/>
        </w:rPr>
        <w:t>5</w:t>
      </w:r>
      <w:r w:rsidRPr="002E20D1">
        <w:rPr>
          <w:rFonts w:eastAsia="標楷體"/>
          <w:kern w:val="0"/>
          <w:sz w:val="18"/>
          <w:szCs w:val="20"/>
        </w:rPr>
        <w:t>.</w:t>
      </w:r>
      <w:r w:rsidRPr="002E20D1">
        <w:rPr>
          <w:rFonts w:eastAsia="標楷體" w:hint="eastAsia"/>
          <w:kern w:val="0"/>
          <w:sz w:val="18"/>
          <w:szCs w:val="20"/>
        </w:rPr>
        <w:t>15</w:t>
      </w:r>
      <w:r w:rsidRPr="002E20D1">
        <w:rPr>
          <w:rFonts w:eastAsia="標楷體"/>
          <w:kern w:val="0"/>
          <w:sz w:val="18"/>
          <w:szCs w:val="20"/>
        </w:rPr>
        <w:t>處學法字第</w:t>
      </w:r>
      <w:r w:rsidRPr="002E20D1">
        <w:rPr>
          <w:rFonts w:eastAsia="標楷體"/>
          <w:kern w:val="0"/>
          <w:sz w:val="18"/>
          <w:szCs w:val="20"/>
        </w:rPr>
        <w:t>10</w:t>
      </w:r>
      <w:r w:rsidRPr="002E20D1">
        <w:rPr>
          <w:rFonts w:eastAsia="標楷體" w:hint="eastAsia"/>
          <w:kern w:val="0"/>
          <w:sz w:val="18"/>
          <w:szCs w:val="20"/>
        </w:rPr>
        <w:t>4</w:t>
      </w:r>
      <w:r w:rsidRPr="002E20D1">
        <w:rPr>
          <w:rFonts w:eastAsia="標楷體"/>
          <w:kern w:val="0"/>
          <w:sz w:val="18"/>
          <w:szCs w:val="20"/>
        </w:rPr>
        <w:t>00000</w:t>
      </w:r>
      <w:r w:rsidRPr="002E20D1">
        <w:rPr>
          <w:rFonts w:eastAsia="標楷體" w:hint="eastAsia"/>
          <w:kern w:val="0"/>
          <w:sz w:val="18"/>
          <w:szCs w:val="20"/>
        </w:rPr>
        <w:t>13</w:t>
      </w:r>
      <w:r w:rsidRPr="002E20D1">
        <w:rPr>
          <w:rFonts w:eastAsia="標楷體"/>
          <w:kern w:val="0"/>
          <w:sz w:val="18"/>
          <w:szCs w:val="20"/>
        </w:rPr>
        <w:t>號函公布</w:t>
      </w:r>
    </w:p>
    <w:p w:rsidR="006B3188" w:rsidRDefault="006B3188" w:rsidP="006B3188">
      <w:pPr>
        <w:snapToGrid w:val="0"/>
        <w:spacing w:line="240" w:lineRule="atLeast"/>
        <w:jc w:val="right"/>
        <w:rPr>
          <w:rFonts w:eastAsia="標楷體"/>
          <w:color w:val="000000"/>
          <w:kern w:val="0"/>
          <w:sz w:val="18"/>
          <w:szCs w:val="20"/>
        </w:rPr>
      </w:pPr>
      <w:r>
        <w:rPr>
          <w:rFonts w:eastAsia="標楷體"/>
          <w:color w:val="000000"/>
          <w:kern w:val="0"/>
          <w:sz w:val="18"/>
          <w:szCs w:val="20"/>
        </w:rPr>
        <w:t>10</w:t>
      </w:r>
      <w:r>
        <w:rPr>
          <w:rFonts w:eastAsia="標楷體" w:hint="eastAsia"/>
          <w:color w:val="000000"/>
          <w:kern w:val="0"/>
          <w:sz w:val="18"/>
          <w:szCs w:val="20"/>
        </w:rPr>
        <w:t>5</w:t>
      </w:r>
      <w:r>
        <w:rPr>
          <w:rFonts w:eastAsia="標楷體"/>
          <w:color w:val="000000"/>
          <w:kern w:val="0"/>
          <w:sz w:val="18"/>
          <w:szCs w:val="20"/>
        </w:rPr>
        <w:t>.0</w:t>
      </w:r>
      <w:r>
        <w:rPr>
          <w:rFonts w:eastAsia="標楷體" w:hint="eastAsia"/>
          <w:color w:val="000000"/>
          <w:kern w:val="0"/>
          <w:sz w:val="18"/>
          <w:szCs w:val="20"/>
        </w:rPr>
        <w:t>1</w:t>
      </w:r>
      <w:r>
        <w:rPr>
          <w:rFonts w:eastAsia="標楷體"/>
          <w:color w:val="000000"/>
          <w:kern w:val="0"/>
          <w:sz w:val="18"/>
          <w:szCs w:val="20"/>
        </w:rPr>
        <w:t>.</w:t>
      </w:r>
      <w:r>
        <w:rPr>
          <w:rFonts w:eastAsia="標楷體" w:hint="eastAsia"/>
          <w:color w:val="000000"/>
          <w:kern w:val="0"/>
          <w:sz w:val="18"/>
          <w:szCs w:val="20"/>
        </w:rPr>
        <w:t>25</w:t>
      </w:r>
      <w:r w:rsidRPr="00524561">
        <w:rPr>
          <w:rFonts w:eastAsia="標楷體"/>
          <w:color w:val="000000"/>
          <w:kern w:val="0"/>
          <w:sz w:val="18"/>
          <w:szCs w:val="20"/>
        </w:rPr>
        <w:t>處學法字第</w:t>
      </w:r>
      <w:r>
        <w:rPr>
          <w:rFonts w:eastAsia="標楷體"/>
          <w:color w:val="000000"/>
          <w:kern w:val="0"/>
          <w:sz w:val="18"/>
          <w:szCs w:val="20"/>
        </w:rPr>
        <w:t>10</w:t>
      </w:r>
      <w:r>
        <w:rPr>
          <w:rFonts w:eastAsia="標楷體" w:hint="eastAsia"/>
          <w:color w:val="000000"/>
          <w:kern w:val="0"/>
          <w:sz w:val="18"/>
          <w:szCs w:val="20"/>
        </w:rPr>
        <w:t>5</w:t>
      </w:r>
      <w:r>
        <w:rPr>
          <w:rFonts w:eastAsia="標楷體"/>
          <w:color w:val="000000"/>
          <w:kern w:val="0"/>
          <w:sz w:val="18"/>
          <w:szCs w:val="20"/>
        </w:rPr>
        <w:t>00000</w:t>
      </w:r>
      <w:r>
        <w:rPr>
          <w:rFonts w:eastAsia="標楷體" w:hint="eastAsia"/>
          <w:color w:val="000000"/>
          <w:kern w:val="0"/>
          <w:sz w:val="18"/>
          <w:szCs w:val="20"/>
        </w:rPr>
        <w:t>07</w:t>
      </w:r>
      <w:r w:rsidRPr="00524561">
        <w:rPr>
          <w:rFonts w:eastAsia="標楷體"/>
          <w:color w:val="000000"/>
          <w:kern w:val="0"/>
          <w:sz w:val="18"/>
          <w:szCs w:val="20"/>
        </w:rPr>
        <w:t>號函公布</w:t>
      </w:r>
    </w:p>
    <w:p w:rsidR="006B3188" w:rsidRPr="008E4AAD" w:rsidRDefault="006B3188" w:rsidP="006B3188">
      <w:pPr>
        <w:snapToGrid w:val="0"/>
        <w:spacing w:line="240" w:lineRule="atLeast"/>
        <w:ind w:firstLineChars="1200" w:firstLine="2160"/>
        <w:jc w:val="right"/>
        <w:rPr>
          <w:rFonts w:eastAsia="標楷體"/>
          <w:kern w:val="0"/>
          <w:sz w:val="18"/>
          <w:szCs w:val="20"/>
        </w:rPr>
      </w:pPr>
      <w:r w:rsidRPr="008E4AAD">
        <w:rPr>
          <w:rFonts w:eastAsia="標楷體"/>
          <w:kern w:val="0"/>
          <w:sz w:val="18"/>
          <w:szCs w:val="20"/>
        </w:rPr>
        <w:t>106.</w:t>
      </w:r>
      <w:r w:rsidR="008E4AAD" w:rsidRPr="008E4AAD">
        <w:rPr>
          <w:rFonts w:eastAsia="標楷體" w:hint="eastAsia"/>
          <w:kern w:val="0"/>
          <w:sz w:val="18"/>
          <w:szCs w:val="20"/>
        </w:rPr>
        <w:t>05</w:t>
      </w:r>
      <w:r w:rsidRPr="008E4AAD">
        <w:rPr>
          <w:rFonts w:eastAsia="標楷體"/>
          <w:kern w:val="0"/>
          <w:sz w:val="18"/>
          <w:szCs w:val="20"/>
        </w:rPr>
        <w:t>.</w:t>
      </w:r>
      <w:r w:rsidR="008E4AAD" w:rsidRPr="008E4AAD">
        <w:rPr>
          <w:rFonts w:eastAsia="標楷體" w:hint="eastAsia"/>
          <w:kern w:val="0"/>
          <w:sz w:val="18"/>
          <w:szCs w:val="20"/>
        </w:rPr>
        <w:t>05</w:t>
      </w:r>
      <w:r w:rsidRPr="008E4AAD">
        <w:rPr>
          <w:rFonts w:eastAsia="標楷體" w:hint="eastAsia"/>
          <w:kern w:val="0"/>
          <w:sz w:val="18"/>
          <w:szCs w:val="20"/>
        </w:rPr>
        <w:t>處學法字第</w:t>
      </w:r>
      <w:r w:rsidRPr="008E4AAD">
        <w:rPr>
          <w:rFonts w:eastAsia="標楷體"/>
          <w:kern w:val="0"/>
          <w:sz w:val="18"/>
          <w:szCs w:val="20"/>
        </w:rPr>
        <w:t>1060000</w:t>
      </w:r>
      <w:r w:rsidR="007F3140" w:rsidRPr="008E4AAD">
        <w:rPr>
          <w:rFonts w:eastAsia="標楷體" w:hint="eastAsia"/>
          <w:kern w:val="0"/>
          <w:sz w:val="18"/>
          <w:szCs w:val="20"/>
        </w:rPr>
        <w:t>0</w:t>
      </w:r>
      <w:r w:rsidR="008E4AAD" w:rsidRPr="008E4AAD">
        <w:rPr>
          <w:rFonts w:eastAsia="標楷體" w:hint="eastAsia"/>
          <w:kern w:val="0"/>
          <w:sz w:val="18"/>
          <w:szCs w:val="20"/>
        </w:rPr>
        <w:t>15</w:t>
      </w:r>
      <w:r w:rsidRPr="008E4AAD">
        <w:rPr>
          <w:rFonts w:eastAsia="標楷體" w:hint="eastAsia"/>
          <w:kern w:val="0"/>
          <w:sz w:val="18"/>
          <w:szCs w:val="20"/>
        </w:rPr>
        <w:t>號函公布</w:t>
      </w:r>
    </w:p>
    <w:p w:rsidR="006B3188" w:rsidRPr="002E5A08" w:rsidRDefault="00154CDD" w:rsidP="006B3188">
      <w:pPr>
        <w:snapToGrid w:val="0"/>
        <w:spacing w:line="240" w:lineRule="atLeast"/>
        <w:jc w:val="right"/>
        <w:rPr>
          <w:rFonts w:eastAsia="標楷體"/>
          <w:color w:val="000000"/>
          <w:kern w:val="0"/>
          <w:sz w:val="18"/>
          <w:szCs w:val="20"/>
          <w:lang w:val="x-none"/>
        </w:rPr>
      </w:pPr>
      <w:r>
        <w:rPr>
          <w:rFonts w:eastAsia="標楷體" w:hint="eastAsia"/>
          <w:color w:val="000000"/>
          <w:kern w:val="0"/>
          <w:sz w:val="18"/>
          <w:szCs w:val="20"/>
          <w:lang w:val="x-none"/>
        </w:rPr>
        <w:t>112.06.02</w:t>
      </w:r>
      <w:r w:rsidRPr="008E4AAD">
        <w:rPr>
          <w:rFonts w:eastAsia="標楷體" w:hint="eastAsia"/>
          <w:kern w:val="0"/>
          <w:sz w:val="18"/>
          <w:szCs w:val="20"/>
        </w:rPr>
        <w:t>處學法字第</w:t>
      </w:r>
      <w:r>
        <w:rPr>
          <w:rFonts w:eastAsia="標楷體" w:hint="eastAsia"/>
          <w:kern w:val="0"/>
          <w:sz w:val="18"/>
          <w:szCs w:val="20"/>
        </w:rPr>
        <w:t>1120000040</w:t>
      </w:r>
      <w:r w:rsidRPr="008E4AAD">
        <w:rPr>
          <w:rFonts w:eastAsia="標楷體" w:hint="eastAsia"/>
          <w:kern w:val="0"/>
          <w:sz w:val="18"/>
          <w:szCs w:val="20"/>
        </w:rPr>
        <w:t>號函公布</w:t>
      </w:r>
      <w:r>
        <w:rPr>
          <w:rFonts w:eastAsia="標楷體" w:hint="eastAsia"/>
          <w:kern w:val="0"/>
          <w:sz w:val="18"/>
          <w:szCs w:val="20"/>
        </w:rPr>
        <w:t>廢止</w:t>
      </w:r>
    </w:p>
    <w:p w:rsidR="006B3188" w:rsidRPr="00C61A22" w:rsidRDefault="006B3188" w:rsidP="006B3188">
      <w:pPr>
        <w:spacing w:line="240" w:lineRule="atLeast"/>
        <w:ind w:left="425" w:hangingChars="177" w:hanging="425"/>
        <w:rPr>
          <w:rFonts w:ascii="標楷體" w:eastAsia="標楷體" w:hAnsi="標楷體"/>
          <w:color w:val="000000" w:themeColor="text1"/>
        </w:rPr>
      </w:pPr>
      <w:r w:rsidRPr="00C61A22">
        <w:rPr>
          <w:rFonts w:ascii="標楷體" w:eastAsia="標楷體" w:hAnsi="標楷體" w:hint="eastAsia"/>
          <w:color w:val="000000" w:themeColor="text1"/>
        </w:rPr>
        <w:t>一、學生宿舍於寒暑假期間，配合外借需要，須統籌調配住宿空間及床位，爰需要進行寢室清空作業。住宿生應清空寢室內部（含衣櫃及書桌抽屜）且離館，以確保人身及財物安全。</w:t>
      </w:r>
    </w:p>
    <w:p w:rsidR="00162471" w:rsidRDefault="006B3188" w:rsidP="00162471">
      <w:pPr>
        <w:spacing w:line="240" w:lineRule="atLeast"/>
        <w:ind w:left="425" w:hangingChars="177" w:hanging="425"/>
        <w:rPr>
          <w:rFonts w:ascii="標楷體" w:eastAsia="標楷體" w:hAnsi="標楷體"/>
          <w:color w:val="000000" w:themeColor="text1"/>
        </w:rPr>
      </w:pPr>
      <w:r w:rsidRPr="00C61A22">
        <w:rPr>
          <w:rFonts w:ascii="標楷體" w:eastAsia="標楷體" w:hAnsi="標楷體" w:hint="eastAsia"/>
          <w:color w:val="000000" w:themeColor="text1"/>
        </w:rPr>
        <w:t>二、</w:t>
      </w:r>
      <w:r w:rsidR="00162471" w:rsidRPr="00162471">
        <w:rPr>
          <w:rFonts w:ascii="標楷體" w:eastAsia="標楷體" w:hAnsi="標楷體" w:hint="eastAsia"/>
          <w:color w:val="000000" w:themeColor="text1"/>
        </w:rPr>
        <w:t>依公告閉館日中午12時整進行閉館，關閉宿舍大門，全體住宿生應準時離館；閉館相關事宜如有異動，另行公告。</w:t>
      </w:r>
    </w:p>
    <w:p w:rsidR="006B3188" w:rsidRPr="00C61A22" w:rsidRDefault="006B3188" w:rsidP="00162471">
      <w:pPr>
        <w:spacing w:line="240" w:lineRule="atLeast"/>
        <w:ind w:left="425" w:hangingChars="177" w:hanging="425"/>
        <w:rPr>
          <w:rFonts w:ascii="標楷體" w:eastAsia="標楷體" w:hAnsi="標楷體"/>
          <w:color w:val="000000" w:themeColor="text1"/>
        </w:rPr>
      </w:pPr>
      <w:r w:rsidRPr="00C61A22">
        <w:rPr>
          <w:rFonts w:ascii="標楷體" w:eastAsia="標楷體" w:hAnsi="標楷體" w:hint="eastAsia"/>
          <w:color w:val="000000" w:themeColor="text1"/>
        </w:rPr>
        <w:t>三、</w:t>
      </w:r>
      <w:r w:rsidRPr="00C61A22">
        <w:rPr>
          <w:rFonts w:eastAsia="標楷體"/>
          <w:bCs/>
          <w:color w:val="000000" w:themeColor="text1"/>
        </w:rPr>
        <w:t>遵守及注意事項</w:t>
      </w:r>
    </w:p>
    <w:p w:rsidR="006B3188" w:rsidRPr="00C61A22" w:rsidRDefault="005B5DA8" w:rsidP="00FD79F6">
      <w:pPr>
        <w:adjustRightInd w:val="0"/>
        <w:snapToGrid w:val="0"/>
        <w:spacing w:line="240" w:lineRule="atLeast"/>
        <w:ind w:leftChars="60" w:left="744" w:hangingChars="250" w:hanging="60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</w:t>
      </w:r>
      <w:r w:rsidR="006B3188" w:rsidRPr="00C61A22">
        <w:rPr>
          <w:rFonts w:ascii="標楷體" w:eastAsia="標楷體" w:hAnsi="標楷體" w:hint="eastAsia"/>
          <w:color w:val="000000" w:themeColor="text1"/>
        </w:rPr>
        <w:t>(一)離館前應將寢室打掃乾淨，垃圾進行分類，並依規定時間、地點處理；個人物品全部攜回。</w:t>
      </w:r>
    </w:p>
    <w:p w:rsidR="006B3188" w:rsidRPr="00C61A22" w:rsidRDefault="005B5DA8" w:rsidP="00FD79F6">
      <w:pPr>
        <w:adjustRightInd w:val="0"/>
        <w:snapToGrid w:val="0"/>
        <w:spacing w:line="240" w:lineRule="atLeast"/>
        <w:ind w:leftChars="60" w:left="744" w:hangingChars="250" w:hanging="60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</w:t>
      </w:r>
      <w:r w:rsidR="006B3188" w:rsidRPr="00C61A22">
        <w:rPr>
          <w:rFonts w:ascii="標楷體" w:eastAsia="標楷體" w:hAnsi="標楷體" w:hint="eastAsia"/>
          <w:color w:val="000000" w:themeColor="text1"/>
        </w:rPr>
        <w:t>(二)閉館當日下午進行寢室檢查，</w:t>
      </w:r>
      <w:r w:rsidR="006B3188" w:rsidRPr="00FD79F6">
        <w:rPr>
          <w:rFonts w:ascii="標楷體" w:eastAsia="標楷體" w:hAnsi="標楷體"/>
          <w:color w:val="000000" w:themeColor="text1"/>
        </w:rPr>
        <w:t>如有垃圾（含物品）殘留或設備遺失損毀者，</w:t>
      </w:r>
      <w:r w:rsidR="006B3188" w:rsidRPr="00FD79F6">
        <w:rPr>
          <w:rFonts w:ascii="標楷體" w:eastAsia="標楷體" w:hAnsi="標楷體" w:hint="eastAsia"/>
          <w:color w:val="000000" w:themeColor="text1"/>
        </w:rPr>
        <w:t>由工作人員</w:t>
      </w:r>
      <w:r w:rsidR="006B3188" w:rsidRPr="00C61A22">
        <w:rPr>
          <w:rFonts w:ascii="標楷體" w:eastAsia="標楷體" w:hAnsi="標楷體" w:hint="eastAsia"/>
          <w:color w:val="000000" w:themeColor="text1"/>
        </w:rPr>
        <w:t>拍照存證後代為處理，</w:t>
      </w:r>
      <w:r w:rsidR="006B3188" w:rsidRPr="00FD79F6">
        <w:rPr>
          <w:rFonts w:ascii="標楷體" w:eastAsia="標楷體" w:hAnsi="標楷體"/>
          <w:color w:val="000000" w:themeColor="text1"/>
        </w:rPr>
        <w:t>委外清潔或修繕等相關費用</w:t>
      </w:r>
      <w:r w:rsidR="006B3188" w:rsidRPr="00C61A22">
        <w:rPr>
          <w:rFonts w:ascii="標楷體" w:eastAsia="標楷體" w:hAnsi="標楷體" w:hint="eastAsia"/>
          <w:color w:val="000000" w:themeColor="text1"/>
        </w:rPr>
        <w:t>自該寢室全體住宿生宿舍保證金中扣除。</w:t>
      </w:r>
    </w:p>
    <w:p w:rsidR="002265B2" w:rsidRDefault="005B5DA8" w:rsidP="00FD79F6">
      <w:pPr>
        <w:adjustRightInd w:val="0"/>
        <w:snapToGrid w:val="0"/>
        <w:spacing w:line="240" w:lineRule="atLeast"/>
        <w:ind w:leftChars="60" w:left="744" w:hangingChars="250" w:hanging="60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</w:t>
      </w:r>
      <w:r w:rsidR="006B3188" w:rsidRPr="00C61A22">
        <w:rPr>
          <w:rFonts w:ascii="標楷體" w:eastAsia="標楷體" w:hAnsi="標楷體" w:hint="eastAsia"/>
          <w:color w:val="000000" w:themeColor="text1"/>
        </w:rPr>
        <w:t>(三)</w:t>
      </w:r>
      <w:r w:rsidRPr="005B5DA8">
        <w:rPr>
          <w:rFonts w:ascii="標楷體" w:eastAsia="標楷體" w:hAnsi="標楷體" w:hint="eastAsia"/>
          <w:color w:val="000000" w:themeColor="text1"/>
        </w:rPr>
        <w:t>下學期續住生可將行李放置宿舍行李集中區，惟每人以寄放三件(淡江國際學園六件)為限。寄放行李應粘貼行李貼紙（於服務台領取並依格式填寫），依指定時間至指定地點排放整齊。行李放置時間、地點及相關規定於期末考前一周公告。行李集中區僅提供放置物品，不負保管責任，貴重物品應自行攜回。</w:t>
      </w:r>
    </w:p>
    <w:p w:rsidR="006B3188" w:rsidRPr="00C61A22" w:rsidRDefault="002265B2" w:rsidP="00FD79F6">
      <w:pPr>
        <w:adjustRightInd w:val="0"/>
        <w:snapToGrid w:val="0"/>
        <w:spacing w:line="240" w:lineRule="atLeast"/>
        <w:ind w:leftChars="60" w:left="744" w:hangingChars="250" w:hanging="60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</w:t>
      </w:r>
      <w:r w:rsidR="006B3188" w:rsidRPr="00C61A22">
        <w:rPr>
          <w:rFonts w:ascii="標楷體" w:eastAsia="標楷體" w:hAnsi="標楷體" w:hint="eastAsia"/>
          <w:color w:val="000000" w:themeColor="text1"/>
        </w:rPr>
        <w:t>(四)提早離館者，應於上班時間至辦公室辦理離宿手續，並完成寢室檢查。個人行李應交由同寢住宿生或同學於指定時間及定點放置於行李區。</w:t>
      </w:r>
    </w:p>
    <w:p w:rsidR="006B3188" w:rsidRPr="00C61A22" w:rsidRDefault="005B5DA8" w:rsidP="00FD79F6">
      <w:pPr>
        <w:adjustRightInd w:val="0"/>
        <w:snapToGrid w:val="0"/>
        <w:spacing w:line="240" w:lineRule="atLeast"/>
        <w:ind w:leftChars="60" w:left="744" w:hangingChars="250" w:hanging="60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</w:t>
      </w:r>
      <w:r w:rsidR="006B3188" w:rsidRPr="00C61A22">
        <w:rPr>
          <w:rFonts w:ascii="標楷體" w:eastAsia="標楷體" w:hAnsi="標楷體" w:hint="eastAsia"/>
          <w:color w:val="000000" w:themeColor="text1"/>
        </w:rPr>
        <w:t>(五)為避免發生糾紛，離館後不得再回宿舍拿取行李。寒暑假參加校內社團活動之住宿生，應於期末考前提出申請，方得於寒暑假期間回宿舍拿取行李。</w:t>
      </w:r>
    </w:p>
    <w:p w:rsidR="006B3188" w:rsidRPr="00C61A22" w:rsidRDefault="005B5DA8" w:rsidP="00FD79F6">
      <w:pPr>
        <w:adjustRightInd w:val="0"/>
        <w:snapToGrid w:val="0"/>
        <w:spacing w:line="240" w:lineRule="atLeast"/>
        <w:ind w:leftChars="60" w:left="744" w:hangingChars="250" w:hanging="60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</w:t>
      </w:r>
      <w:r w:rsidR="006B3188" w:rsidRPr="00C61A22">
        <w:rPr>
          <w:rFonts w:ascii="標楷體" w:eastAsia="標楷體" w:hAnsi="標楷體" w:hint="eastAsia"/>
          <w:color w:val="000000" w:themeColor="text1"/>
        </w:rPr>
        <w:t>(六)鑰匙於第二學期末閉館前歸還、借用之硬體設備則應於每學期閉館前歸還，若有損毀或短缺，自宿舍保證金中扣除相關費用。</w:t>
      </w:r>
    </w:p>
    <w:p w:rsidR="006B3188" w:rsidRPr="00C61A22" w:rsidRDefault="005B5DA8" w:rsidP="00FD79F6">
      <w:pPr>
        <w:adjustRightInd w:val="0"/>
        <w:snapToGrid w:val="0"/>
        <w:spacing w:line="240" w:lineRule="atLeast"/>
        <w:ind w:leftChars="60" w:left="744" w:hangingChars="250" w:hanging="60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</w:t>
      </w:r>
      <w:r w:rsidR="006B3188" w:rsidRPr="00C61A22">
        <w:rPr>
          <w:rFonts w:ascii="標楷體" w:eastAsia="標楷體" w:hAnsi="標楷體" w:hint="eastAsia"/>
          <w:color w:val="000000" w:themeColor="text1"/>
        </w:rPr>
        <w:t>(七)</w:t>
      </w:r>
      <w:bookmarkStart w:id="0" w:name="_GoBack"/>
      <w:bookmarkEnd w:id="0"/>
      <w:r w:rsidR="00657BE4" w:rsidRPr="00657BE4">
        <w:rPr>
          <w:rFonts w:ascii="標楷體" w:eastAsia="標楷體" w:hAnsi="標楷體" w:hint="eastAsia"/>
          <w:color w:val="000000" w:themeColor="text1"/>
        </w:rPr>
        <w:t>淡江國際學園於第二學期期末結算未繳交水電費，相關費用依規定於保證金扣除。</w:t>
      </w:r>
    </w:p>
    <w:p w:rsidR="006B3188" w:rsidRPr="00C61A22" w:rsidRDefault="005B5DA8" w:rsidP="00FD79F6">
      <w:pPr>
        <w:adjustRightInd w:val="0"/>
        <w:snapToGrid w:val="0"/>
        <w:spacing w:line="240" w:lineRule="atLeast"/>
        <w:ind w:leftChars="60" w:left="744" w:hangingChars="250" w:hanging="60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</w:t>
      </w:r>
      <w:r w:rsidR="006B3188" w:rsidRPr="00C61A22">
        <w:rPr>
          <w:rFonts w:ascii="標楷體" w:eastAsia="標楷體" w:hAnsi="標楷體" w:hint="eastAsia"/>
          <w:color w:val="000000" w:themeColor="text1"/>
        </w:rPr>
        <w:t>(八)依第二款、第六款及第七款扣除相關費用後無息退還至住宿生個人郵局帳戶，未提供帳號者，將於次學期初另行通知退款。</w:t>
      </w:r>
    </w:p>
    <w:p w:rsidR="006B3188" w:rsidRPr="00C61A22" w:rsidRDefault="005B5DA8" w:rsidP="00FD79F6">
      <w:pPr>
        <w:adjustRightInd w:val="0"/>
        <w:snapToGrid w:val="0"/>
        <w:spacing w:line="240" w:lineRule="atLeast"/>
        <w:ind w:leftChars="60" w:left="744" w:hangingChars="250" w:hanging="60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</w:t>
      </w:r>
      <w:r w:rsidR="006B3188" w:rsidRPr="00C61A22">
        <w:rPr>
          <w:rFonts w:ascii="標楷體" w:eastAsia="標楷體" w:hAnsi="標楷體" w:hint="eastAsia"/>
          <w:color w:val="000000" w:themeColor="text1"/>
        </w:rPr>
        <w:t>(九)學期末延長男賓可入館搬運行李時間，相關規定另行公告。</w:t>
      </w:r>
    </w:p>
    <w:p w:rsidR="006B3188" w:rsidRPr="00C61A22" w:rsidRDefault="006B3188" w:rsidP="006B3188">
      <w:pPr>
        <w:adjustRightInd w:val="0"/>
        <w:snapToGrid w:val="0"/>
        <w:spacing w:line="240" w:lineRule="atLeast"/>
        <w:ind w:leftChars="1" w:left="477" w:hangingChars="198" w:hanging="475"/>
        <w:rPr>
          <w:rFonts w:ascii="標楷體" w:eastAsia="標楷體" w:hAnsi="標楷體"/>
          <w:color w:val="000000" w:themeColor="text1"/>
        </w:rPr>
      </w:pPr>
      <w:r w:rsidRPr="00C61A22">
        <w:rPr>
          <w:rFonts w:ascii="標楷體" w:eastAsia="標楷體" w:hAnsi="標楷體" w:hint="eastAsia"/>
          <w:color w:val="000000" w:themeColor="text1"/>
        </w:rPr>
        <w:t>四、違反本要點規定者，依「學生獎懲辦法」議處。</w:t>
      </w:r>
    </w:p>
    <w:p w:rsidR="006B3188" w:rsidRPr="00C61A22" w:rsidRDefault="006B3188" w:rsidP="006B3188">
      <w:pPr>
        <w:adjustRightInd w:val="0"/>
        <w:snapToGrid w:val="0"/>
        <w:spacing w:line="240" w:lineRule="atLeast"/>
        <w:ind w:leftChars="1" w:left="477" w:hangingChars="198" w:hanging="475"/>
        <w:rPr>
          <w:rFonts w:ascii="標楷體" w:eastAsia="標楷體" w:hAnsi="標楷體"/>
          <w:color w:val="000000" w:themeColor="text1"/>
        </w:rPr>
      </w:pPr>
      <w:r w:rsidRPr="00C61A22">
        <w:rPr>
          <w:rFonts w:ascii="標楷體" w:eastAsia="標楷體" w:hAnsi="標楷體" w:hint="eastAsia"/>
          <w:color w:val="000000" w:themeColor="text1"/>
        </w:rPr>
        <w:t>五、本須知未盡完善者，依「淡江大學淡水校園學生宿舍管理實施要點」及「淡江大學淡水校園學生宿舍寒暑假期間住宿管理實施要點」辦理。</w:t>
      </w:r>
    </w:p>
    <w:p w:rsidR="00A4293B" w:rsidRPr="006B3188" w:rsidRDefault="006B3188" w:rsidP="00E126C0">
      <w:pPr>
        <w:adjustRightInd w:val="0"/>
        <w:snapToGrid w:val="0"/>
        <w:spacing w:line="240" w:lineRule="atLeast"/>
        <w:ind w:leftChars="1" w:left="477" w:hangingChars="198" w:hanging="475"/>
      </w:pPr>
      <w:r w:rsidRPr="00C61A22">
        <w:rPr>
          <w:rFonts w:ascii="標楷體" w:eastAsia="標楷體" w:hAnsi="標楷體" w:hint="eastAsia"/>
          <w:color w:val="000000" w:themeColor="text1"/>
        </w:rPr>
        <w:t>六、本須知經住宿輔導組組務會議通過，報請學生事務長核定後，自公布日實施；修正時亦同。</w:t>
      </w:r>
    </w:p>
    <w:sectPr w:rsidR="00A4293B" w:rsidRPr="006B3188" w:rsidSect="0060275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BB5" w:rsidRDefault="00282BB5" w:rsidP="008E4AAD">
      <w:r>
        <w:separator/>
      </w:r>
    </w:p>
  </w:endnote>
  <w:endnote w:type="continuationSeparator" w:id="0">
    <w:p w:rsidR="00282BB5" w:rsidRDefault="00282BB5" w:rsidP="008E4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BB5" w:rsidRDefault="00282BB5" w:rsidP="008E4AAD">
      <w:r>
        <w:separator/>
      </w:r>
    </w:p>
  </w:footnote>
  <w:footnote w:type="continuationSeparator" w:id="0">
    <w:p w:rsidR="00282BB5" w:rsidRDefault="00282BB5" w:rsidP="008E4A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188"/>
    <w:rsid w:val="00154CDD"/>
    <w:rsid w:val="00162471"/>
    <w:rsid w:val="001D52EA"/>
    <w:rsid w:val="002265B2"/>
    <w:rsid w:val="00282BB5"/>
    <w:rsid w:val="005B5DA8"/>
    <w:rsid w:val="0060275A"/>
    <w:rsid w:val="006439B1"/>
    <w:rsid w:val="00657BE4"/>
    <w:rsid w:val="006B3188"/>
    <w:rsid w:val="007B5AE2"/>
    <w:rsid w:val="007F3140"/>
    <w:rsid w:val="008E4AAD"/>
    <w:rsid w:val="009B5D0D"/>
    <w:rsid w:val="00A4293B"/>
    <w:rsid w:val="00AA5F50"/>
    <w:rsid w:val="00D564CB"/>
    <w:rsid w:val="00E126C0"/>
    <w:rsid w:val="00FD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4C9D2C"/>
  <w15:docId w15:val="{8332B7F7-C8A9-4947-809F-5C5D78643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18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A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E4AA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E4A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E4AA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tkustaff</dc:creator>
  <cp:lastModifiedBy>簡瑩樺</cp:lastModifiedBy>
  <cp:revision>24</cp:revision>
  <dcterms:created xsi:type="dcterms:W3CDTF">2017-04-28T08:06:00Z</dcterms:created>
  <dcterms:modified xsi:type="dcterms:W3CDTF">2023-06-08T12:03:00Z</dcterms:modified>
</cp:coreProperties>
</file>