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E8" w:rsidRPr="00FC62DD" w:rsidRDefault="000A5EE8" w:rsidP="000A5EE8">
      <w:pPr>
        <w:spacing w:line="480" w:lineRule="exact"/>
        <w:jc w:val="center"/>
        <w:rPr>
          <w:rFonts w:eastAsia="標楷體"/>
          <w:b/>
          <w:sz w:val="28"/>
          <w:szCs w:val="28"/>
          <w:lang w:val="en-GB"/>
        </w:rPr>
      </w:pPr>
      <w:r w:rsidRPr="00FC62DD">
        <w:rPr>
          <w:rFonts w:eastAsia="標楷體"/>
          <w:b/>
          <w:sz w:val="28"/>
          <w:szCs w:val="28"/>
          <w:lang w:val="en-GB"/>
        </w:rPr>
        <w:t xml:space="preserve">Regulations </w:t>
      </w:r>
      <w:r w:rsidR="00254FB3">
        <w:rPr>
          <w:rFonts w:eastAsia="標楷體"/>
          <w:b/>
          <w:sz w:val="28"/>
          <w:szCs w:val="28"/>
          <w:lang w:val="en-GB"/>
        </w:rPr>
        <w:t>on</w:t>
      </w:r>
      <w:r w:rsidRPr="00FC62DD">
        <w:rPr>
          <w:rFonts w:eastAsia="標楷體"/>
          <w:b/>
          <w:sz w:val="28"/>
          <w:szCs w:val="28"/>
          <w:lang w:val="en-GB"/>
        </w:rPr>
        <w:t xml:space="preserve"> </w:t>
      </w:r>
      <w:r w:rsidR="00CD5665">
        <w:rPr>
          <w:rFonts w:eastAsia="標楷體"/>
          <w:b/>
          <w:sz w:val="28"/>
          <w:szCs w:val="28"/>
          <w:lang w:val="en-GB"/>
        </w:rPr>
        <w:t xml:space="preserve">Using </w:t>
      </w:r>
      <w:r>
        <w:rPr>
          <w:rFonts w:eastAsia="標楷體"/>
          <w:b/>
          <w:sz w:val="28"/>
          <w:szCs w:val="28"/>
          <w:lang w:val="en-GB"/>
        </w:rPr>
        <w:t xml:space="preserve">Electricity </w:t>
      </w:r>
      <w:r w:rsidR="00CD5665">
        <w:rPr>
          <w:rFonts w:eastAsia="標楷體"/>
          <w:b/>
          <w:sz w:val="28"/>
          <w:szCs w:val="28"/>
          <w:lang w:val="en-GB"/>
        </w:rPr>
        <w:t>and Electrical Appliance</w:t>
      </w:r>
      <w:r>
        <w:rPr>
          <w:rFonts w:eastAsia="標楷體"/>
          <w:b/>
          <w:sz w:val="28"/>
          <w:szCs w:val="28"/>
          <w:lang w:val="en-GB"/>
        </w:rPr>
        <w:t xml:space="preserve">s </w:t>
      </w:r>
      <w:r w:rsidR="00673D55">
        <w:rPr>
          <w:rFonts w:eastAsia="標楷體"/>
          <w:b/>
          <w:sz w:val="28"/>
          <w:szCs w:val="28"/>
          <w:lang w:val="en-GB"/>
        </w:rPr>
        <w:t xml:space="preserve">in </w:t>
      </w:r>
      <w:r w:rsidR="0053185F" w:rsidRPr="00FC62DD">
        <w:rPr>
          <w:rFonts w:eastAsia="標楷體"/>
          <w:b/>
          <w:sz w:val="28"/>
          <w:szCs w:val="28"/>
          <w:lang w:val="en-GB"/>
        </w:rPr>
        <w:t>Tamshui Campus</w:t>
      </w:r>
      <w:r w:rsidR="0053185F">
        <w:rPr>
          <w:rFonts w:eastAsia="標楷體"/>
          <w:b/>
          <w:sz w:val="28"/>
          <w:szCs w:val="28"/>
          <w:lang w:val="en-GB"/>
        </w:rPr>
        <w:t xml:space="preserve"> </w:t>
      </w:r>
      <w:r w:rsidR="00673D55">
        <w:rPr>
          <w:rFonts w:eastAsia="標楷體"/>
          <w:b/>
          <w:sz w:val="28"/>
          <w:szCs w:val="28"/>
          <w:lang w:val="en-GB"/>
        </w:rPr>
        <w:t xml:space="preserve">Student </w:t>
      </w:r>
      <w:r w:rsidR="0053185F">
        <w:rPr>
          <w:rFonts w:eastAsia="標楷體"/>
          <w:b/>
          <w:sz w:val="28"/>
          <w:szCs w:val="28"/>
          <w:lang w:val="en-GB"/>
        </w:rPr>
        <w:t xml:space="preserve">Dormitories </w:t>
      </w:r>
    </w:p>
    <w:p w:rsidR="000A5EE8" w:rsidRDefault="000A5EE8" w:rsidP="000A5EE8">
      <w:pPr>
        <w:wordWrap w:val="0"/>
        <w:spacing w:line="240" w:lineRule="exact"/>
        <w:jc w:val="right"/>
        <w:rPr>
          <w:rFonts w:eastAsia="標楷體"/>
          <w:color w:val="000000"/>
          <w:kern w:val="0"/>
          <w:sz w:val="20"/>
          <w:szCs w:val="20"/>
        </w:rPr>
      </w:pPr>
    </w:p>
    <w:p w:rsidR="000A5EE8" w:rsidRPr="009D18AF" w:rsidRDefault="000A5EE8" w:rsidP="000A5EE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10</w:t>
      </w:r>
      <w:r>
        <w:rPr>
          <w:rFonts w:eastAsia="標楷體"/>
          <w:color w:val="000000" w:themeColor="text1"/>
          <w:kern w:val="0"/>
          <w:sz w:val="20"/>
          <w:szCs w:val="20"/>
        </w:rPr>
        <w:t>6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00000</w:t>
      </w:r>
      <w:r>
        <w:rPr>
          <w:rFonts w:eastAsia="標楷體"/>
          <w:color w:val="000000" w:themeColor="text1"/>
          <w:kern w:val="0"/>
          <w:sz w:val="20"/>
          <w:szCs w:val="20"/>
        </w:rPr>
        <w:t>17</w:t>
      </w:r>
      <w:r>
        <w:rPr>
          <w:sz w:val="20"/>
          <w:szCs w:val="20"/>
        </w:rPr>
        <w:t xml:space="preserve"> (05</w:t>
      </w:r>
      <w:r w:rsidRPr="009D18AF">
        <w:rPr>
          <w:sz w:val="20"/>
          <w:szCs w:val="20"/>
        </w:rPr>
        <w:t>/0</w:t>
      </w:r>
      <w:r>
        <w:rPr>
          <w:sz w:val="20"/>
          <w:szCs w:val="20"/>
        </w:rPr>
        <w:t>5</w:t>
      </w:r>
      <w:r w:rsidRPr="009D18AF">
        <w:rPr>
          <w:sz w:val="20"/>
          <w:szCs w:val="20"/>
        </w:rPr>
        <w:t>/201</w:t>
      </w:r>
      <w:r w:rsidR="00CD5665">
        <w:rPr>
          <w:sz w:val="20"/>
          <w:szCs w:val="20"/>
        </w:rPr>
        <w:t>7</w:t>
      </w:r>
      <w:r w:rsidRPr="009D18AF">
        <w:rPr>
          <w:sz w:val="20"/>
          <w:szCs w:val="20"/>
        </w:rPr>
        <w:t>)</w:t>
      </w:r>
    </w:p>
    <w:p w:rsidR="000619B3" w:rsidRPr="009D651A" w:rsidRDefault="000619B3" w:rsidP="000619B3">
      <w:pPr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</w:p>
    <w:p w:rsidR="000D31EA" w:rsidRPr="00444F7B" w:rsidRDefault="000D31EA" w:rsidP="000D31EA">
      <w:pPr>
        <w:rPr>
          <w:rFonts w:eastAsia="標楷體" w:hAnsi="標楷體"/>
          <w:b/>
          <w:bCs/>
          <w:color w:val="000000" w:themeColor="text1"/>
          <w:kern w:val="36"/>
          <w:lang w:val="en-GB"/>
        </w:rPr>
      </w:pPr>
      <w:r w:rsidRPr="00444F7B">
        <w:rPr>
          <w:rFonts w:eastAsia="標楷體" w:hAnsi="標楷體"/>
          <w:b/>
          <w:bCs/>
          <w:color w:val="000000" w:themeColor="text1"/>
          <w:kern w:val="36"/>
          <w:lang w:val="en-GB"/>
        </w:rPr>
        <w:t xml:space="preserve">Article 1 </w:t>
      </w:r>
    </w:p>
    <w:p w:rsidR="000D31EA" w:rsidRPr="000D31EA" w:rsidRDefault="000D31EA" w:rsidP="000D31EA">
      <w:pPr>
        <w:rPr>
          <w:rFonts w:eastAsia="標楷體" w:hAnsi="標楷體"/>
          <w:bCs/>
          <w:color w:val="000000" w:themeColor="text1"/>
          <w:kern w:val="36"/>
          <w:lang w:val="en-GB"/>
        </w:rPr>
      </w:pPr>
      <w:r>
        <w:rPr>
          <w:rFonts w:eastAsia="標楷體" w:hAnsi="標楷體"/>
          <w:bCs/>
          <w:color w:val="000000" w:themeColor="text1"/>
          <w:kern w:val="36"/>
          <w:lang w:val="en-GB"/>
        </w:rPr>
        <w:t xml:space="preserve">These regulations are </w:t>
      </w:r>
      <w:r w:rsidR="000F24DC">
        <w:rPr>
          <w:rFonts w:eastAsia="標楷體" w:hAnsi="標楷體"/>
          <w:bCs/>
          <w:color w:val="000000" w:themeColor="text1"/>
          <w:kern w:val="36"/>
          <w:lang w:val="en-GB"/>
        </w:rPr>
        <w:t>enacted</w:t>
      </w:r>
      <w:r>
        <w:rPr>
          <w:rFonts w:eastAsia="標楷體" w:hAnsi="標楷體"/>
          <w:bCs/>
          <w:color w:val="000000" w:themeColor="text1"/>
          <w:kern w:val="36"/>
          <w:lang w:val="en-GB"/>
        </w:rPr>
        <w:t xml:space="preserve"> to gover</w:t>
      </w:r>
      <w:r w:rsidR="00CE305D">
        <w:rPr>
          <w:rFonts w:eastAsia="標楷體" w:hAnsi="標楷體"/>
          <w:bCs/>
          <w:color w:val="000000" w:themeColor="text1"/>
          <w:kern w:val="36"/>
          <w:lang w:val="en-GB"/>
        </w:rPr>
        <w:t>n</w:t>
      </w:r>
      <w:r>
        <w:rPr>
          <w:rFonts w:eastAsia="標楷體" w:hAnsi="標楷體"/>
          <w:bCs/>
          <w:color w:val="000000" w:themeColor="text1"/>
          <w:kern w:val="36"/>
          <w:lang w:val="en-GB"/>
        </w:rPr>
        <w:t xml:space="preserve"> th</w:t>
      </w:r>
      <w:r w:rsidR="00967812">
        <w:rPr>
          <w:rFonts w:eastAsia="標楷體" w:hAnsi="標楷體"/>
          <w:bCs/>
          <w:color w:val="000000" w:themeColor="text1"/>
          <w:kern w:val="36"/>
          <w:lang w:val="en-GB"/>
        </w:rPr>
        <w:t xml:space="preserve">e </w:t>
      </w:r>
      <w:r w:rsidR="00D72B7E">
        <w:rPr>
          <w:rFonts w:eastAsia="標楷體" w:hAnsi="標楷體"/>
          <w:bCs/>
          <w:color w:val="000000" w:themeColor="text1"/>
          <w:kern w:val="36"/>
          <w:lang w:val="en-GB"/>
        </w:rPr>
        <w:t>safe usage of</w:t>
      </w:r>
      <w:r w:rsidR="00BA4D29">
        <w:rPr>
          <w:rFonts w:eastAsia="標楷體" w:hAnsi="標楷體"/>
          <w:bCs/>
          <w:color w:val="000000" w:themeColor="text1"/>
          <w:kern w:val="36"/>
          <w:lang w:val="en-GB"/>
        </w:rPr>
        <w:t xml:space="preserve"> </w:t>
      </w:r>
      <w:r w:rsidR="00967812">
        <w:rPr>
          <w:rFonts w:eastAsia="標楷體" w:hAnsi="標楷體"/>
          <w:bCs/>
          <w:color w:val="000000" w:themeColor="text1"/>
          <w:kern w:val="36"/>
          <w:lang w:val="en-GB"/>
        </w:rPr>
        <w:t>electrical</w:t>
      </w:r>
      <w:r w:rsidR="00BA4D29">
        <w:rPr>
          <w:rFonts w:eastAsia="標楷體" w:hAnsi="標楷體"/>
          <w:bCs/>
          <w:color w:val="000000" w:themeColor="text1"/>
          <w:kern w:val="36"/>
          <w:lang w:val="en-GB"/>
        </w:rPr>
        <w:t xml:space="preserve"> appliances</w:t>
      </w:r>
      <w:r>
        <w:rPr>
          <w:rFonts w:eastAsia="標楷體" w:hAnsi="標楷體"/>
          <w:bCs/>
          <w:color w:val="000000" w:themeColor="text1"/>
          <w:kern w:val="36"/>
          <w:lang w:val="en-GB"/>
        </w:rPr>
        <w:t xml:space="preserve"> and </w:t>
      </w:r>
      <w:r w:rsidR="00BA4D29">
        <w:rPr>
          <w:rFonts w:eastAsia="標楷體" w:hAnsi="標楷體"/>
          <w:bCs/>
          <w:color w:val="000000" w:themeColor="text1"/>
          <w:kern w:val="36"/>
          <w:lang w:val="en-GB"/>
        </w:rPr>
        <w:t>achieve</w:t>
      </w:r>
      <w:r>
        <w:rPr>
          <w:rFonts w:eastAsia="標楷體" w:hAnsi="標楷體"/>
          <w:bCs/>
          <w:color w:val="000000" w:themeColor="text1"/>
          <w:kern w:val="36"/>
          <w:lang w:val="en-GB"/>
        </w:rPr>
        <w:t xml:space="preserve"> </w:t>
      </w:r>
      <w:r w:rsidR="00CE305D">
        <w:rPr>
          <w:rFonts w:eastAsia="標楷體" w:hAnsi="標楷體"/>
          <w:bCs/>
          <w:color w:val="000000" w:themeColor="text1"/>
          <w:kern w:val="36"/>
          <w:lang w:val="en-GB"/>
        </w:rPr>
        <w:t>energy</w:t>
      </w:r>
      <w:r w:rsidR="00BA4D29">
        <w:rPr>
          <w:rFonts w:eastAsia="標楷體" w:hAnsi="標楷體"/>
          <w:bCs/>
          <w:color w:val="000000" w:themeColor="text1"/>
          <w:kern w:val="36"/>
          <w:lang w:val="en-GB"/>
        </w:rPr>
        <w:t xml:space="preserve"> saving</w:t>
      </w:r>
      <w:r w:rsidR="00D72B7E">
        <w:rPr>
          <w:rFonts w:eastAsia="標楷體" w:hAnsi="標楷體"/>
          <w:bCs/>
          <w:color w:val="000000" w:themeColor="text1"/>
          <w:kern w:val="36"/>
          <w:lang w:val="en-GB"/>
        </w:rPr>
        <w:t>s</w:t>
      </w:r>
      <w:r w:rsidR="00BA4D29">
        <w:rPr>
          <w:rFonts w:eastAsia="標楷體" w:hAnsi="標楷體"/>
          <w:bCs/>
          <w:color w:val="000000" w:themeColor="text1"/>
          <w:kern w:val="36"/>
          <w:lang w:val="en-GB"/>
        </w:rPr>
        <w:t xml:space="preserve"> in student dormitories</w:t>
      </w:r>
      <w:r w:rsidR="00967812">
        <w:rPr>
          <w:rFonts w:eastAsia="標楷體" w:hAnsi="標楷體"/>
          <w:bCs/>
          <w:color w:val="000000" w:themeColor="text1"/>
          <w:kern w:val="36"/>
          <w:lang w:val="en-GB"/>
        </w:rPr>
        <w:t xml:space="preserve"> on</w:t>
      </w:r>
      <w:r w:rsidR="003F4482">
        <w:rPr>
          <w:rFonts w:eastAsia="標楷體" w:hAnsi="標楷體"/>
          <w:bCs/>
          <w:color w:val="000000" w:themeColor="text1"/>
          <w:kern w:val="36"/>
          <w:lang w:val="en-GB"/>
        </w:rPr>
        <w:t xml:space="preserve"> Tamshui Campus (Sung-t</w:t>
      </w:r>
      <w:bookmarkStart w:id="0" w:name="_GoBack"/>
      <w:bookmarkEnd w:id="0"/>
      <w:r w:rsidR="00CE305D">
        <w:rPr>
          <w:rFonts w:eastAsia="標楷體" w:hAnsi="標楷體"/>
          <w:bCs/>
          <w:color w:val="000000" w:themeColor="text1"/>
          <w:kern w:val="36"/>
          <w:lang w:val="en-GB"/>
        </w:rPr>
        <w:t xml:space="preserve">ao Halls and </w:t>
      </w:r>
      <w:r w:rsidR="00967812">
        <w:rPr>
          <w:rFonts w:eastAsia="標楷體" w:hAnsi="標楷體"/>
          <w:bCs/>
          <w:color w:val="000000" w:themeColor="text1"/>
          <w:kern w:val="36"/>
          <w:lang w:val="en-GB"/>
        </w:rPr>
        <w:t xml:space="preserve">the Tamkang Hall </w:t>
      </w:r>
      <w:r w:rsidR="00BA4D29">
        <w:rPr>
          <w:rFonts w:eastAsia="標楷體" w:hAnsi="標楷體"/>
          <w:bCs/>
          <w:color w:val="000000" w:themeColor="text1"/>
          <w:kern w:val="36"/>
          <w:lang w:val="en-GB"/>
        </w:rPr>
        <w:t>Dormitory</w:t>
      </w:r>
      <w:r w:rsidR="00CE305D">
        <w:rPr>
          <w:rFonts w:eastAsia="標楷體" w:hAnsi="標楷體"/>
          <w:bCs/>
          <w:color w:val="000000" w:themeColor="text1"/>
          <w:kern w:val="36"/>
          <w:lang w:val="en-GB"/>
        </w:rPr>
        <w:t xml:space="preserve">). </w:t>
      </w:r>
    </w:p>
    <w:p w:rsidR="00444F7B" w:rsidRDefault="00444F7B" w:rsidP="00522435">
      <w:pPr>
        <w:ind w:left="475" w:hangingChars="198" w:hanging="475"/>
        <w:rPr>
          <w:rFonts w:ascii="標楷體" w:eastAsia="標楷體" w:hAnsi="標楷體"/>
          <w:color w:val="000000" w:themeColor="text1"/>
          <w:lang w:val="en-GB"/>
        </w:rPr>
      </w:pPr>
    </w:p>
    <w:p w:rsidR="00587763" w:rsidRPr="00444F7B" w:rsidRDefault="00587763" w:rsidP="0053185F">
      <w:pPr>
        <w:ind w:left="476" w:hangingChars="198" w:hanging="476"/>
        <w:rPr>
          <w:rFonts w:eastAsia="標楷體"/>
          <w:b/>
          <w:color w:val="000000" w:themeColor="text1"/>
          <w:lang w:val="en-GB"/>
        </w:rPr>
      </w:pPr>
      <w:r w:rsidRPr="00444F7B">
        <w:rPr>
          <w:rFonts w:eastAsia="標楷體"/>
          <w:b/>
          <w:color w:val="000000" w:themeColor="text1"/>
          <w:lang w:val="en-GB"/>
        </w:rPr>
        <w:t>Article 2</w:t>
      </w:r>
    </w:p>
    <w:p w:rsidR="00587763" w:rsidRPr="00D72B7E" w:rsidRDefault="000D31EA" w:rsidP="00CE4FB2">
      <w:pPr>
        <w:rPr>
          <w:shd w:val="clear" w:color="auto" w:fill="FEFDFD"/>
        </w:rPr>
      </w:pPr>
      <w:r w:rsidRPr="00BA4D29">
        <w:rPr>
          <w:rFonts w:eastAsia="標楷體"/>
          <w:lang w:val="en-GB"/>
        </w:rPr>
        <w:t>Using</w:t>
      </w:r>
      <w:r w:rsidR="00587763" w:rsidRPr="00BA4D29">
        <w:rPr>
          <w:rFonts w:eastAsia="標楷體"/>
          <w:lang w:val="en-GB"/>
        </w:rPr>
        <w:t xml:space="preserve"> </w:t>
      </w:r>
      <w:r w:rsidR="00444217" w:rsidRPr="00BA4D29">
        <w:rPr>
          <w:shd w:val="clear" w:color="auto" w:fill="FEFDFD"/>
        </w:rPr>
        <w:t xml:space="preserve">energy hungry </w:t>
      </w:r>
      <w:r w:rsidR="00587763" w:rsidRPr="00BA4D29">
        <w:rPr>
          <w:shd w:val="clear" w:color="auto" w:fill="FEFDFD"/>
        </w:rPr>
        <w:t>electrical appliances</w:t>
      </w:r>
      <w:r w:rsidR="00444217" w:rsidRPr="00BA4D29">
        <w:rPr>
          <w:shd w:val="clear" w:color="auto" w:fill="FEFDFD"/>
        </w:rPr>
        <w:t>, such as electric</w:t>
      </w:r>
      <w:r w:rsidR="00587763" w:rsidRPr="00BA4D29">
        <w:rPr>
          <w:shd w:val="clear" w:color="auto" w:fill="FEFDFD"/>
        </w:rPr>
        <w:t xml:space="preserve"> rice cooker</w:t>
      </w:r>
      <w:r w:rsidRPr="00BA4D29">
        <w:rPr>
          <w:shd w:val="clear" w:color="auto" w:fill="FEFDFD"/>
        </w:rPr>
        <w:t>s, toasters, induction cookers</w:t>
      </w:r>
      <w:r w:rsidR="00CE4FB2">
        <w:rPr>
          <w:shd w:val="clear" w:color="auto" w:fill="FEFDFD"/>
        </w:rPr>
        <w:t>,</w:t>
      </w:r>
      <w:r w:rsidR="00CE4FB2">
        <w:rPr>
          <w:shd w:val="clear" w:color="auto" w:fill="FEFDFD"/>
          <w:lang w:val="en-GB"/>
        </w:rPr>
        <w:t xml:space="preserve"> </w:t>
      </w:r>
      <w:r w:rsidR="00C73D2F" w:rsidRPr="00BA4D29">
        <w:rPr>
          <w:shd w:val="clear" w:color="auto" w:fill="FEFDFD"/>
        </w:rPr>
        <w:t>electr</w:t>
      </w:r>
      <w:r w:rsidR="00587763" w:rsidRPr="00BA4D29">
        <w:rPr>
          <w:shd w:val="clear" w:color="auto" w:fill="FEFDFD"/>
        </w:rPr>
        <w:t xml:space="preserve">ic kettles, electric heaters, </w:t>
      </w:r>
      <w:r w:rsidR="00BA4D29" w:rsidRPr="00BA4D29">
        <w:rPr>
          <w:shd w:val="clear" w:color="auto" w:fill="FEFDFD"/>
        </w:rPr>
        <w:t>refrigerators</w:t>
      </w:r>
      <w:r w:rsidR="00D72B7E">
        <w:rPr>
          <w:shd w:val="clear" w:color="auto" w:fill="FEFDFD"/>
        </w:rPr>
        <w:t xml:space="preserve"> and televisions</w:t>
      </w:r>
      <w:r w:rsidR="00587763" w:rsidRPr="00BA4D29">
        <w:rPr>
          <w:shd w:val="clear" w:color="auto" w:fill="FEFDFD"/>
        </w:rPr>
        <w:t xml:space="preserve"> </w:t>
      </w:r>
      <w:r w:rsidR="00444217" w:rsidRPr="00BA4D29">
        <w:rPr>
          <w:shd w:val="clear" w:color="auto" w:fill="FEFDFD"/>
        </w:rPr>
        <w:t xml:space="preserve">within individual rooms without permission </w:t>
      </w:r>
      <w:r w:rsidR="00587763" w:rsidRPr="00BA4D29">
        <w:rPr>
          <w:shd w:val="clear" w:color="auto" w:fill="FEFDFD"/>
        </w:rPr>
        <w:t xml:space="preserve">is strictly forbidden. </w:t>
      </w:r>
      <w:r w:rsidR="00C73D2F" w:rsidRPr="00BA4D29">
        <w:rPr>
          <w:shd w:val="clear" w:color="auto" w:fill="FEFDFD"/>
        </w:rPr>
        <w:t>Residents should refrain from using</w:t>
      </w:r>
      <w:r w:rsidR="0053185F">
        <w:rPr>
          <w:shd w:val="clear" w:color="auto" w:fill="FEFDFD"/>
        </w:rPr>
        <w:t xml:space="preserve"> two or more hair</w:t>
      </w:r>
      <w:r w:rsidRPr="00BA4D29">
        <w:rPr>
          <w:shd w:val="clear" w:color="auto" w:fill="FEFDFD"/>
        </w:rPr>
        <w:t xml:space="preserve"> dryers </w:t>
      </w:r>
      <w:r w:rsidR="00C73D2F" w:rsidRPr="00BA4D29">
        <w:rPr>
          <w:shd w:val="clear" w:color="auto" w:fill="FEFDFD"/>
        </w:rPr>
        <w:t xml:space="preserve">in the same room </w:t>
      </w:r>
      <w:r w:rsidR="00444217" w:rsidRPr="00BA4D29">
        <w:rPr>
          <w:shd w:val="clear" w:color="auto" w:fill="FEFDFD"/>
        </w:rPr>
        <w:t xml:space="preserve">at the same time </w:t>
      </w:r>
      <w:r w:rsidR="0053185F">
        <w:rPr>
          <w:shd w:val="clear" w:color="auto" w:fill="FEFDFD"/>
        </w:rPr>
        <w:t>to prevent</w:t>
      </w:r>
      <w:r w:rsidR="00CE305D" w:rsidRPr="00BA4D29">
        <w:rPr>
          <w:shd w:val="clear" w:color="auto" w:fill="FEFDFD"/>
        </w:rPr>
        <w:t xml:space="preserve"> </w:t>
      </w:r>
      <w:r w:rsidR="00D72B7E">
        <w:rPr>
          <w:shd w:val="clear" w:color="auto" w:fill="FEFDFD"/>
        </w:rPr>
        <w:t xml:space="preserve">the </w:t>
      </w:r>
      <w:r w:rsidR="00CE305D" w:rsidRPr="00BA4D29">
        <w:rPr>
          <w:shd w:val="clear" w:color="auto" w:fill="FEFDFD"/>
        </w:rPr>
        <w:t>circuit breaker tripping</w:t>
      </w:r>
      <w:r w:rsidR="00C73D2F" w:rsidRPr="00BA4D29">
        <w:rPr>
          <w:shd w:val="clear" w:color="auto" w:fill="FEFDFD"/>
        </w:rPr>
        <w:t xml:space="preserve">. </w:t>
      </w:r>
      <w:r w:rsidR="00D72B7E">
        <w:rPr>
          <w:shd w:val="clear" w:color="auto" w:fill="FEFDFD"/>
        </w:rPr>
        <w:t xml:space="preserve">Creating new current sockets is </w:t>
      </w:r>
      <w:r w:rsidR="00444F7B" w:rsidRPr="00BA4D29">
        <w:rPr>
          <w:shd w:val="clear" w:color="auto" w:fill="FEFDFD"/>
        </w:rPr>
        <w:t>not permitted.</w:t>
      </w:r>
    </w:p>
    <w:p w:rsidR="00587763" w:rsidRPr="00C73D2F" w:rsidRDefault="00587763" w:rsidP="00522435">
      <w:pPr>
        <w:ind w:left="475" w:hangingChars="198" w:hanging="475"/>
        <w:rPr>
          <w:rFonts w:ascii="標楷體" w:eastAsia="標楷體" w:hAnsi="標楷體"/>
          <w:color w:val="000000" w:themeColor="text1"/>
          <w:lang w:val="en-GB"/>
        </w:rPr>
      </w:pPr>
    </w:p>
    <w:p w:rsidR="004742C4" w:rsidRPr="00587763" w:rsidRDefault="004742C4" w:rsidP="0053185F">
      <w:pPr>
        <w:ind w:left="476" w:hangingChars="198" w:hanging="476"/>
        <w:rPr>
          <w:rFonts w:eastAsia="標楷體"/>
          <w:b/>
          <w:color w:val="000000" w:themeColor="text1"/>
          <w:lang w:val="en-GB"/>
        </w:rPr>
      </w:pPr>
      <w:r w:rsidRPr="00587763">
        <w:rPr>
          <w:rFonts w:eastAsia="標楷體"/>
          <w:b/>
          <w:color w:val="000000" w:themeColor="text1"/>
          <w:lang w:val="en-GB"/>
        </w:rPr>
        <w:t>Article 3</w:t>
      </w:r>
    </w:p>
    <w:p w:rsidR="004742C4" w:rsidRPr="00587763" w:rsidRDefault="004742C4" w:rsidP="00CE4FB2">
      <w:pPr>
        <w:rPr>
          <w:lang w:val="en-GB"/>
        </w:rPr>
      </w:pPr>
      <w:r w:rsidRPr="00587763">
        <w:rPr>
          <w:lang w:val="en-GB"/>
        </w:rPr>
        <w:t>When using kitchen facilities in the communal areas, residents should be present at all time</w:t>
      </w:r>
      <w:r w:rsidR="00D72B7E">
        <w:rPr>
          <w:lang w:val="en-GB"/>
        </w:rPr>
        <w:t>s</w:t>
      </w:r>
      <w:r w:rsidRPr="00587763">
        <w:rPr>
          <w:lang w:val="en-GB"/>
        </w:rPr>
        <w:t xml:space="preserve"> and </w:t>
      </w:r>
      <w:r w:rsidR="00C73D2F">
        <w:rPr>
          <w:lang w:val="en-GB"/>
        </w:rPr>
        <w:t>should never</w:t>
      </w:r>
      <w:r w:rsidRPr="00587763">
        <w:rPr>
          <w:lang w:val="en-GB"/>
        </w:rPr>
        <w:t xml:space="preserve"> leave cooking unattended.</w:t>
      </w:r>
      <w:r w:rsidR="00C73D2F">
        <w:rPr>
          <w:lang w:val="en-GB"/>
        </w:rPr>
        <w:t xml:space="preserve"> </w:t>
      </w:r>
      <w:r w:rsidRPr="00587763">
        <w:rPr>
          <w:lang w:val="en-GB"/>
        </w:rPr>
        <w:t>Residents should mi</w:t>
      </w:r>
      <w:r w:rsidR="00444217">
        <w:rPr>
          <w:lang w:val="en-GB"/>
        </w:rPr>
        <w:t xml:space="preserve">nd the </w:t>
      </w:r>
      <w:r w:rsidR="00BA4D29">
        <w:rPr>
          <w:lang w:val="en-GB"/>
        </w:rPr>
        <w:t>safety</w:t>
      </w:r>
      <w:r w:rsidR="00444217">
        <w:rPr>
          <w:lang w:val="en-GB"/>
        </w:rPr>
        <w:t xml:space="preserve"> rules of using electrical appliances</w:t>
      </w:r>
      <w:r w:rsidRPr="00587763">
        <w:rPr>
          <w:lang w:val="en-GB"/>
        </w:rPr>
        <w:t xml:space="preserve"> and unplug </w:t>
      </w:r>
      <w:r w:rsidR="0053185F">
        <w:rPr>
          <w:lang w:val="en-GB"/>
        </w:rPr>
        <w:t xml:space="preserve">appliances </w:t>
      </w:r>
      <w:r w:rsidRPr="00587763">
        <w:rPr>
          <w:lang w:val="en-GB"/>
        </w:rPr>
        <w:t>after use.</w:t>
      </w:r>
    </w:p>
    <w:p w:rsidR="00CD5665" w:rsidRPr="0053185F" w:rsidRDefault="00CD5665" w:rsidP="00CD5665">
      <w:pPr>
        <w:ind w:left="475" w:hangingChars="198" w:hanging="475"/>
        <w:rPr>
          <w:rFonts w:ascii="標楷體" w:eastAsia="標楷體" w:hAnsi="標楷體"/>
          <w:color w:val="000000" w:themeColor="text1"/>
          <w:lang w:val="en-GB"/>
        </w:rPr>
      </w:pPr>
    </w:p>
    <w:p w:rsidR="003F1BA2" w:rsidRPr="00444F7B" w:rsidRDefault="004742C4" w:rsidP="0053185F">
      <w:pPr>
        <w:ind w:left="476" w:hangingChars="198" w:hanging="476"/>
        <w:rPr>
          <w:rFonts w:eastAsia="標楷體"/>
          <w:b/>
          <w:color w:val="000000" w:themeColor="text1"/>
          <w:lang w:val="en-GB"/>
        </w:rPr>
      </w:pPr>
      <w:r w:rsidRPr="00444F7B">
        <w:rPr>
          <w:rFonts w:eastAsia="標楷體"/>
          <w:b/>
          <w:color w:val="000000" w:themeColor="text1"/>
          <w:lang w:val="en-GB"/>
        </w:rPr>
        <w:t>Article 4</w:t>
      </w:r>
    </w:p>
    <w:p w:rsidR="004742C4" w:rsidRPr="00444F7B" w:rsidRDefault="004742C4" w:rsidP="00673D55">
      <w:pPr>
        <w:rPr>
          <w:lang w:val="en-GB"/>
        </w:rPr>
      </w:pPr>
      <w:r w:rsidRPr="00444F7B">
        <w:rPr>
          <w:lang w:val="en-GB"/>
        </w:rPr>
        <w:t xml:space="preserve">Plugs in the communal areas (except </w:t>
      </w:r>
      <w:r w:rsidR="00673D55">
        <w:rPr>
          <w:lang w:val="en-GB"/>
        </w:rPr>
        <w:t>for</w:t>
      </w:r>
      <w:r w:rsidR="00C73D2F" w:rsidRPr="00444F7B">
        <w:rPr>
          <w:lang w:val="en-GB"/>
        </w:rPr>
        <w:t xml:space="preserve"> </w:t>
      </w:r>
      <w:r w:rsidR="0053185F">
        <w:rPr>
          <w:lang w:val="en-GB"/>
        </w:rPr>
        <w:t>the kitchen) are</w:t>
      </w:r>
      <w:r w:rsidRPr="00444F7B">
        <w:rPr>
          <w:lang w:val="en-GB"/>
        </w:rPr>
        <w:t xml:space="preserve"> for official use</w:t>
      </w:r>
      <w:r w:rsidR="0053185F">
        <w:rPr>
          <w:lang w:val="en-GB"/>
        </w:rPr>
        <w:t xml:space="preserve"> only</w:t>
      </w:r>
      <w:r w:rsidRPr="00444F7B">
        <w:rPr>
          <w:lang w:val="en-GB"/>
        </w:rPr>
        <w:t>. Residents</w:t>
      </w:r>
      <w:r w:rsidR="00444F7B">
        <w:rPr>
          <w:lang w:val="en-GB"/>
        </w:rPr>
        <w:t xml:space="preserve"> are not</w:t>
      </w:r>
      <w:r w:rsidR="00CE4FB2">
        <w:rPr>
          <w:lang w:val="en-GB"/>
        </w:rPr>
        <w:t xml:space="preserve"> </w:t>
      </w:r>
      <w:r w:rsidRPr="00444F7B">
        <w:rPr>
          <w:lang w:val="en-GB"/>
        </w:rPr>
        <w:t>allow</w:t>
      </w:r>
      <w:r w:rsidR="00444217" w:rsidRPr="00444F7B">
        <w:rPr>
          <w:lang w:val="en-GB"/>
        </w:rPr>
        <w:t>ed</w:t>
      </w:r>
      <w:r w:rsidRPr="00444F7B">
        <w:rPr>
          <w:lang w:val="en-GB"/>
        </w:rPr>
        <w:t xml:space="preserve"> to use these plugs without permi</w:t>
      </w:r>
      <w:r w:rsidR="00CE305D" w:rsidRPr="00444F7B">
        <w:rPr>
          <w:lang w:val="en-GB"/>
        </w:rPr>
        <w:t xml:space="preserve">ssion </w:t>
      </w:r>
      <w:r w:rsidR="00D72B7E">
        <w:rPr>
          <w:lang w:val="en-GB"/>
        </w:rPr>
        <w:t xml:space="preserve">in order </w:t>
      </w:r>
      <w:r w:rsidR="00673D55">
        <w:rPr>
          <w:lang w:val="en-GB"/>
        </w:rPr>
        <w:t>to prevent</w:t>
      </w:r>
      <w:r w:rsidR="00444217" w:rsidRPr="00444F7B">
        <w:rPr>
          <w:lang w:val="en-GB"/>
        </w:rPr>
        <w:t xml:space="preserve"> circuit breaker</w:t>
      </w:r>
      <w:r w:rsidR="00D72B7E">
        <w:rPr>
          <w:lang w:val="en-GB"/>
        </w:rPr>
        <w:t>s</w:t>
      </w:r>
      <w:r w:rsidR="00444217" w:rsidRPr="00444F7B">
        <w:rPr>
          <w:lang w:val="en-GB"/>
        </w:rPr>
        <w:t xml:space="preserve"> </w:t>
      </w:r>
      <w:r w:rsidR="00673D55">
        <w:rPr>
          <w:lang w:val="en-GB"/>
        </w:rPr>
        <w:t xml:space="preserve">from </w:t>
      </w:r>
      <w:r w:rsidR="00444217" w:rsidRPr="00444F7B">
        <w:rPr>
          <w:lang w:val="en-GB"/>
        </w:rPr>
        <w:t>tripping or</w:t>
      </w:r>
      <w:r w:rsidRPr="00444F7B">
        <w:rPr>
          <w:lang w:val="en-GB"/>
        </w:rPr>
        <w:t xml:space="preserve"> </w:t>
      </w:r>
      <w:r w:rsidR="00D72B7E">
        <w:rPr>
          <w:lang w:val="en-GB"/>
        </w:rPr>
        <w:t xml:space="preserve">causing </w:t>
      </w:r>
      <w:r w:rsidRPr="00444F7B">
        <w:rPr>
          <w:lang w:val="en-GB"/>
        </w:rPr>
        <w:t xml:space="preserve">other </w:t>
      </w:r>
      <w:r w:rsidR="00D72B7E">
        <w:rPr>
          <w:lang w:val="en-GB"/>
        </w:rPr>
        <w:t xml:space="preserve">safety </w:t>
      </w:r>
      <w:r w:rsidRPr="00444F7B">
        <w:rPr>
          <w:lang w:val="en-GB"/>
        </w:rPr>
        <w:t xml:space="preserve">hazards. </w:t>
      </w:r>
    </w:p>
    <w:p w:rsidR="00CD5665" w:rsidRDefault="00CD5665" w:rsidP="00CD5665">
      <w:pPr>
        <w:ind w:left="475" w:hangingChars="198" w:hanging="475"/>
        <w:rPr>
          <w:rFonts w:ascii="標楷體" w:eastAsia="標楷體" w:hAnsi="標楷體"/>
          <w:color w:val="000000" w:themeColor="text1"/>
          <w:lang w:val="en-GB"/>
        </w:rPr>
      </w:pPr>
    </w:p>
    <w:p w:rsidR="004742C4" w:rsidRPr="00444F7B" w:rsidRDefault="004742C4" w:rsidP="0053185F">
      <w:pPr>
        <w:ind w:left="476" w:hangingChars="198" w:hanging="476"/>
        <w:rPr>
          <w:rFonts w:eastAsia="標楷體"/>
          <w:b/>
          <w:color w:val="000000" w:themeColor="text1"/>
          <w:kern w:val="0"/>
          <w:lang w:val="en-GB"/>
        </w:rPr>
      </w:pPr>
      <w:r w:rsidRPr="00444F7B">
        <w:rPr>
          <w:rFonts w:eastAsia="標楷體"/>
          <w:b/>
          <w:color w:val="000000" w:themeColor="text1"/>
          <w:kern w:val="0"/>
          <w:lang w:val="en-GB"/>
        </w:rPr>
        <w:t>Article 5</w:t>
      </w:r>
    </w:p>
    <w:p w:rsidR="004742C4" w:rsidRPr="00CE4FB2" w:rsidRDefault="004742C4" w:rsidP="00CE4FB2">
      <w:pPr>
        <w:rPr>
          <w:rFonts w:eastAsia="標楷體"/>
          <w:color w:val="000000" w:themeColor="text1"/>
          <w:kern w:val="0"/>
          <w:lang w:val="en-GB"/>
        </w:rPr>
      </w:pPr>
      <w:r w:rsidRPr="00444F7B">
        <w:rPr>
          <w:rFonts w:eastAsia="標楷體"/>
          <w:color w:val="000000" w:themeColor="text1"/>
          <w:kern w:val="0"/>
          <w:lang w:val="en-GB"/>
        </w:rPr>
        <w:t xml:space="preserve">Residents should read the instruction manuals </w:t>
      </w:r>
      <w:r w:rsidR="00444217" w:rsidRPr="00444F7B">
        <w:rPr>
          <w:rFonts w:eastAsia="標楷體"/>
          <w:color w:val="000000" w:themeColor="text1"/>
          <w:kern w:val="0"/>
          <w:lang w:val="en-GB"/>
        </w:rPr>
        <w:t xml:space="preserve">carefully </w:t>
      </w:r>
      <w:r w:rsidRPr="00444F7B">
        <w:rPr>
          <w:rFonts w:eastAsia="標楷體"/>
          <w:color w:val="000000" w:themeColor="text1"/>
          <w:kern w:val="0"/>
          <w:lang w:val="en-GB"/>
        </w:rPr>
        <w:t xml:space="preserve">before using </w:t>
      </w:r>
      <w:r w:rsidR="00C73D2F" w:rsidRPr="00444F7B">
        <w:rPr>
          <w:rFonts w:eastAsia="標楷體"/>
          <w:color w:val="000000" w:themeColor="text1"/>
          <w:kern w:val="0"/>
          <w:lang w:val="en-GB"/>
        </w:rPr>
        <w:t xml:space="preserve">any </w:t>
      </w:r>
      <w:r w:rsidR="00CE305D" w:rsidRPr="00444F7B">
        <w:rPr>
          <w:rFonts w:eastAsia="標楷體"/>
          <w:color w:val="000000" w:themeColor="text1"/>
          <w:kern w:val="0"/>
          <w:lang w:val="en-GB"/>
        </w:rPr>
        <w:t>electrical appliances</w:t>
      </w:r>
      <w:r w:rsidRPr="00444F7B">
        <w:rPr>
          <w:rFonts w:eastAsia="標楷體"/>
          <w:color w:val="000000" w:themeColor="text1"/>
          <w:kern w:val="0"/>
          <w:lang w:val="en-GB"/>
        </w:rPr>
        <w:t xml:space="preserve">. In </w:t>
      </w:r>
      <w:r w:rsidRPr="00444F7B">
        <w:rPr>
          <w:kern w:val="0"/>
          <w:lang w:val="en-GB"/>
        </w:rPr>
        <w:t xml:space="preserve">the case of </w:t>
      </w:r>
      <w:r w:rsidR="00F432B7" w:rsidRPr="00444F7B">
        <w:rPr>
          <w:kern w:val="0"/>
          <w:lang w:val="en-GB"/>
        </w:rPr>
        <w:t>electrical faults and failures</w:t>
      </w:r>
      <w:r w:rsidRPr="00444F7B">
        <w:rPr>
          <w:kern w:val="0"/>
          <w:lang w:val="en-GB"/>
        </w:rPr>
        <w:t xml:space="preserve">, residents should </w:t>
      </w:r>
      <w:r w:rsidR="00987044" w:rsidRPr="00444F7B">
        <w:rPr>
          <w:kern w:val="0"/>
          <w:lang w:val="en-GB"/>
        </w:rPr>
        <w:t>disconnect</w:t>
      </w:r>
      <w:r w:rsidR="00CE305D" w:rsidRPr="00444F7B">
        <w:rPr>
          <w:kern w:val="0"/>
          <w:lang w:val="en-GB"/>
        </w:rPr>
        <w:t xml:space="preserve"> </w:t>
      </w:r>
      <w:r w:rsidR="00A5259C" w:rsidRPr="00444F7B">
        <w:rPr>
          <w:kern w:val="0"/>
          <w:lang w:val="en-GB"/>
        </w:rPr>
        <w:t>the power sup</w:t>
      </w:r>
      <w:r w:rsidR="00CE305D" w:rsidRPr="00444F7B">
        <w:rPr>
          <w:kern w:val="0"/>
          <w:lang w:val="en-GB"/>
        </w:rPr>
        <w:t>ply and notify</w:t>
      </w:r>
      <w:r w:rsidRPr="00444F7B">
        <w:rPr>
          <w:kern w:val="0"/>
          <w:lang w:val="en-GB"/>
        </w:rPr>
        <w:t xml:space="preserve"> </w:t>
      </w:r>
      <w:r w:rsidR="00BA4D29" w:rsidRPr="00444F7B">
        <w:rPr>
          <w:kern w:val="0"/>
          <w:lang w:val="en-GB"/>
        </w:rPr>
        <w:t>Dormitory</w:t>
      </w:r>
      <w:r w:rsidR="00673D55">
        <w:rPr>
          <w:kern w:val="0"/>
          <w:lang w:val="en-GB"/>
        </w:rPr>
        <w:t xml:space="preserve"> </w:t>
      </w:r>
      <w:r w:rsidR="0053185F">
        <w:rPr>
          <w:kern w:val="0"/>
          <w:lang w:val="en-GB"/>
        </w:rPr>
        <w:t>Counse</w:t>
      </w:r>
      <w:r w:rsidR="00D72B7E">
        <w:rPr>
          <w:kern w:val="0"/>
          <w:lang w:val="en-GB"/>
        </w:rPr>
        <w:t>lors</w:t>
      </w:r>
      <w:r w:rsidR="00673D55">
        <w:rPr>
          <w:kern w:val="0"/>
          <w:lang w:val="en-GB"/>
        </w:rPr>
        <w:t xml:space="preserve"> or A</w:t>
      </w:r>
      <w:r w:rsidRPr="00444F7B">
        <w:rPr>
          <w:kern w:val="0"/>
          <w:lang w:val="en-GB"/>
        </w:rPr>
        <w:t xml:space="preserve">ssistant </w:t>
      </w:r>
      <w:r w:rsidR="00BA4D29" w:rsidRPr="00444F7B">
        <w:rPr>
          <w:kern w:val="0"/>
          <w:lang w:val="en-GB"/>
        </w:rPr>
        <w:t>Dormitory</w:t>
      </w:r>
      <w:r w:rsidRPr="00444F7B">
        <w:rPr>
          <w:kern w:val="0"/>
          <w:lang w:val="en-GB"/>
        </w:rPr>
        <w:t xml:space="preserve"> </w:t>
      </w:r>
      <w:r w:rsidR="0053185F">
        <w:rPr>
          <w:kern w:val="0"/>
          <w:lang w:val="en-GB"/>
        </w:rPr>
        <w:t>Counse</w:t>
      </w:r>
      <w:r w:rsidR="00BA4D29" w:rsidRPr="00444F7B">
        <w:rPr>
          <w:kern w:val="0"/>
          <w:lang w:val="en-GB"/>
        </w:rPr>
        <w:t>lors</w:t>
      </w:r>
      <w:r w:rsidRPr="00444F7B">
        <w:rPr>
          <w:kern w:val="0"/>
          <w:lang w:val="en-GB"/>
        </w:rPr>
        <w:t xml:space="preserve"> immediately. </w:t>
      </w:r>
      <w:r w:rsidR="00E60558">
        <w:rPr>
          <w:kern w:val="0"/>
          <w:lang w:val="en-GB"/>
        </w:rPr>
        <w:t>Tripped c</w:t>
      </w:r>
      <w:r w:rsidR="00444217" w:rsidRPr="00444F7B">
        <w:rPr>
          <w:kern w:val="0"/>
          <w:lang w:val="en-GB"/>
        </w:rPr>
        <w:t xml:space="preserve">ircuit </w:t>
      </w:r>
      <w:r w:rsidR="00444217" w:rsidRPr="00BA4D29">
        <w:rPr>
          <w:kern w:val="0"/>
        </w:rPr>
        <w:t>breakers s</w:t>
      </w:r>
      <w:r w:rsidR="00F432B7" w:rsidRPr="00BA4D29">
        <w:rPr>
          <w:kern w:val="0"/>
        </w:rPr>
        <w:t xml:space="preserve">hould </w:t>
      </w:r>
      <w:r w:rsidR="00444217" w:rsidRPr="00BA4D29">
        <w:rPr>
          <w:kern w:val="0"/>
        </w:rPr>
        <w:t xml:space="preserve">also </w:t>
      </w:r>
      <w:r w:rsidR="0053185F">
        <w:rPr>
          <w:kern w:val="0"/>
        </w:rPr>
        <w:t xml:space="preserve">be reported to Dormitory </w:t>
      </w:r>
      <w:r w:rsidR="00BA4D29" w:rsidRPr="00BA4D29">
        <w:rPr>
          <w:kern w:val="0"/>
        </w:rPr>
        <w:t>Counselors</w:t>
      </w:r>
      <w:r w:rsidR="00F432B7" w:rsidRPr="00BA4D29">
        <w:rPr>
          <w:kern w:val="0"/>
        </w:rPr>
        <w:t>.</w:t>
      </w:r>
    </w:p>
    <w:p w:rsidR="00444F7B" w:rsidRPr="0053185F" w:rsidRDefault="00444F7B" w:rsidP="00143B0A">
      <w:pPr>
        <w:spacing w:before="108" w:line="0" w:lineRule="atLeast"/>
        <w:ind w:left="480" w:rightChars="81" w:right="194" w:hangingChars="200" w:hanging="480"/>
        <w:jc w:val="both"/>
        <w:rPr>
          <w:rFonts w:ascii="標楷體" w:eastAsia="標楷體" w:hAnsi="標楷體" w:cs="新細明體"/>
          <w:color w:val="000000" w:themeColor="text1"/>
          <w:kern w:val="0"/>
          <w:lang w:val="en-GB"/>
        </w:rPr>
      </w:pPr>
    </w:p>
    <w:p w:rsidR="00C73D2F" w:rsidRPr="0053185F" w:rsidRDefault="00C73D2F" w:rsidP="0053185F">
      <w:pPr>
        <w:rPr>
          <w:b/>
          <w:lang w:val="en-GB"/>
        </w:rPr>
      </w:pPr>
      <w:r w:rsidRPr="0053185F">
        <w:rPr>
          <w:b/>
          <w:lang w:val="en-GB"/>
        </w:rPr>
        <w:t>Article 6</w:t>
      </w:r>
    </w:p>
    <w:p w:rsidR="00C73D2F" w:rsidRPr="00CF745F" w:rsidRDefault="00444217" w:rsidP="006362C5">
      <w:pPr>
        <w:rPr>
          <w:lang w:val="en-GB"/>
        </w:rPr>
      </w:pPr>
      <w:r w:rsidRPr="00CF745F">
        <w:rPr>
          <w:lang w:val="en-GB"/>
        </w:rPr>
        <w:t xml:space="preserve">Residents should refrain from </w:t>
      </w:r>
      <w:r w:rsidR="00CF745F">
        <w:rPr>
          <w:lang w:val="en-GB"/>
        </w:rPr>
        <w:t>using extension cord</w:t>
      </w:r>
      <w:r w:rsidR="00C73D2F" w:rsidRPr="00CF745F">
        <w:rPr>
          <w:lang w:val="en-GB"/>
        </w:rPr>
        <w:t>s</w:t>
      </w:r>
      <w:r w:rsidR="00031B75" w:rsidRPr="00CF745F">
        <w:rPr>
          <w:lang w:val="en-GB"/>
        </w:rPr>
        <w:t>. I</w:t>
      </w:r>
      <w:r w:rsidR="00CF745F">
        <w:rPr>
          <w:lang w:val="en-GB"/>
        </w:rPr>
        <w:t>n the case where extension cord</w:t>
      </w:r>
      <w:r w:rsidR="00031B75" w:rsidRPr="00CF745F">
        <w:rPr>
          <w:lang w:val="en-GB"/>
        </w:rPr>
        <w:t xml:space="preserve">s have to be used, residents should only </w:t>
      </w:r>
      <w:r w:rsidR="00673D55">
        <w:rPr>
          <w:lang w:val="en-GB"/>
        </w:rPr>
        <w:t xml:space="preserve">do so </w:t>
      </w:r>
      <w:r w:rsidR="00CF745F">
        <w:rPr>
          <w:lang w:val="en-GB"/>
        </w:rPr>
        <w:t>provided</w:t>
      </w:r>
      <w:r w:rsidR="00031B75" w:rsidRPr="00CF745F">
        <w:rPr>
          <w:lang w:val="en-GB"/>
        </w:rPr>
        <w:t xml:space="preserve"> the electrical circuit load </w:t>
      </w:r>
      <w:r w:rsidR="00CF745F">
        <w:rPr>
          <w:lang w:val="en-GB"/>
        </w:rPr>
        <w:t xml:space="preserve">permits </w:t>
      </w:r>
      <w:r w:rsidR="00031B75" w:rsidRPr="00CF745F">
        <w:rPr>
          <w:lang w:val="en-GB"/>
        </w:rPr>
        <w:t>and</w:t>
      </w:r>
      <w:r w:rsidR="00C73D2F" w:rsidRPr="00CF745F">
        <w:rPr>
          <w:lang w:val="en-GB"/>
        </w:rPr>
        <w:t xml:space="preserve"> </w:t>
      </w:r>
      <w:r w:rsidR="00673D55">
        <w:rPr>
          <w:lang w:val="en-GB"/>
        </w:rPr>
        <w:t xml:space="preserve">they should </w:t>
      </w:r>
      <w:r w:rsidR="00CF745F">
        <w:rPr>
          <w:lang w:val="en-GB"/>
        </w:rPr>
        <w:t>obey</w:t>
      </w:r>
      <w:r w:rsidR="00031B75" w:rsidRPr="00CF745F">
        <w:rPr>
          <w:lang w:val="en-GB"/>
        </w:rPr>
        <w:t xml:space="preserve"> t</w:t>
      </w:r>
      <w:r w:rsidR="00C73D2F" w:rsidRPr="00CF745F">
        <w:rPr>
          <w:lang w:val="en-GB"/>
        </w:rPr>
        <w:t xml:space="preserve">he following </w:t>
      </w:r>
      <w:r w:rsidR="00031B75" w:rsidRPr="00CF745F">
        <w:rPr>
          <w:lang w:val="en-GB"/>
        </w:rPr>
        <w:t>rules:</w:t>
      </w:r>
    </w:p>
    <w:p w:rsidR="00C73D2F" w:rsidRDefault="00F432B7" w:rsidP="006362C5">
      <w:pPr>
        <w:rPr>
          <w:lang w:val="en-GB"/>
        </w:rPr>
      </w:pPr>
      <w:r>
        <w:rPr>
          <w:lang w:val="en-GB"/>
        </w:rPr>
        <w:t>6.1</w:t>
      </w:r>
      <w:r w:rsidR="00987044">
        <w:rPr>
          <w:lang w:val="en-GB"/>
        </w:rPr>
        <w:t xml:space="preserve"> Onl</w:t>
      </w:r>
      <w:r w:rsidR="00CF745F">
        <w:rPr>
          <w:lang w:val="en-GB"/>
        </w:rPr>
        <w:t>y use cord</w:t>
      </w:r>
      <w:r w:rsidR="00626343">
        <w:rPr>
          <w:lang w:val="en-GB"/>
        </w:rPr>
        <w:t>s</w:t>
      </w:r>
      <w:r w:rsidR="00EC7B33">
        <w:rPr>
          <w:lang w:val="en-GB"/>
        </w:rPr>
        <w:t xml:space="preserve"> with fuse safety device</w:t>
      </w:r>
      <w:r w:rsidR="00274E4E">
        <w:rPr>
          <w:lang w:val="en-GB"/>
        </w:rPr>
        <w:t>s</w:t>
      </w:r>
      <w:r w:rsidR="00987044">
        <w:rPr>
          <w:lang w:val="en-GB"/>
        </w:rPr>
        <w:t xml:space="preserve"> or circuit </w:t>
      </w:r>
      <w:r w:rsidR="00070F8B">
        <w:rPr>
          <w:lang w:val="en-GB"/>
        </w:rPr>
        <w:t xml:space="preserve">overload </w:t>
      </w:r>
      <w:r w:rsidR="00987044">
        <w:rPr>
          <w:lang w:val="en-GB"/>
        </w:rPr>
        <w:t>protection.</w:t>
      </w:r>
    </w:p>
    <w:p w:rsidR="00F432B7" w:rsidRDefault="00F432B7" w:rsidP="006362C5">
      <w:pPr>
        <w:rPr>
          <w:lang w:val="en-GB"/>
        </w:rPr>
      </w:pPr>
      <w:r>
        <w:rPr>
          <w:lang w:val="en-GB"/>
        </w:rPr>
        <w:t>6.2</w:t>
      </w:r>
      <w:r w:rsidR="00CF745F">
        <w:rPr>
          <w:lang w:val="en-GB"/>
        </w:rPr>
        <w:t xml:space="preserve"> Extension cord</w:t>
      </w:r>
      <w:r w:rsidR="00A5259C">
        <w:rPr>
          <w:lang w:val="en-GB"/>
        </w:rPr>
        <w:t xml:space="preserve">s are not allowed to be </w:t>
      </w:r>
      <w:r w:rsidR="00987044">
        <w:rPr>
          <w:lang w:val="en-GB"/>
        </w:rPr>
        <w:t>placed</w:t>
      </w:r>
      <w:r w:rsidR="00A5259C">
        <w:rPr>
          <w:lang w:val="en-GB"/>
        </w:rPr>
        <w:t xml:space="preserve"> in the corridors, under seats</w:t>
      </w:r>
      <w:r w:rsidR="00965E72">
        <w:rPr>
          <w:lang w:val="en-GB"/>
        </w:rPr>
        <w:t>,</w:t>
      </w:r>
      <w:r w:rsidR="00A5259C">
        <w:rPr>
          <w:lang w:val="en-GB"/>
        </w:rPr>
        <w:t xml:space="preserve"> or any other plac</w:t>
      </w:r>
      <w:r w:rsidR="00626343">
        <w:rPr>
          <w:lang w:val="en-GB"/>
        </w:rPr>
        <w:t xml:space="preserve">es </w:t>
      </w:r>
      <w:r w:rsidR="00965E72">
        <w:rPr>
          <w:lang w:val="en-GB"/>
        </w:rPr>
        <w:t>where the cords</w:t>
      </w:r>
      <w:r w:rsidR="00626343">
        <w:rPr>
          <w:lang w:val="en-GB"/>
        </w:rPr>
        <w:t xml:space="preserve"> can</w:t>
      </w:r>
      <w:r w:rsidR="00A5259C">
        <w:rPr>
          <w:lang w:val="en-GB"/>
        </w:rPr>
        <w:t xml:space="preserve"> </w:t>
      </w:r>
      <w:r w:rsidR="00987044">
        <w:rPr>
          <w:lang w:val="en-GB"/>
        </w:rPr>
        <w:t xml:space="preserve">easily </w:t>
      </w:r>
      <w:r w:rsidR="0053185F">
        <w:rPr>
          <w:lang w:val="en-GB"/>
        </w:rPr>
        <w:t xml:space="preserve">be </w:t>
      </w:r>
      <w:r w:rsidR="00BA4D29">
        <w:rPr>
          <w:lang w:val="en-GB"/>
        </w:rPr>
        <w:t>trodden</w:t>
      </w:r>
      <w:r w:rsidR="00D72B7E">
        <w:rPr>
          <w:lang w:val="en-GB"/>
        </w:rPr>
        <w:t xml:space="preserve"> on or tripped over</w:t>
      </w:r>
      <w:r w:rsidR="00A5259C">
        <w:rPr>
          <w:lang w:val="en-GB"/>
        </w:rPr>
        <w:t xml:space="preserve">. </w:t>
      </w:r>
      <w:r w:rsidR="00CF745F">
        <w:rPr>
          <w:lang w:val="en-GB"/>
        </w:rPr>
        <w:t>Extension cord</w:t>
      </w:r>
      <w:r w:rsidR="001A2702">
        <w:rPr>
          <w:lang w:val="en-GB"/>
        </w:rPr>
        <w:t>s sh</w:t>
      </w:r>
      <w:r w:rsidR="0003040B">
        <w:rPr>
          <w:lang w:val="en-GB"/>
        </w:rPr>
        <w:t xml:space="preserve">ould </w:t>
      </w:r>
      <w:r w:rsidR="00882366">
        <w:rPr>
          <w:lang w:val="en-GB"/>
        </w:rPr>
        <w:t>never be bundled</w:t>
      </w:r>
      <w:r w:rsidR="00252255">
        <w:rPr>
          <w:lang w:val="en-GB"/>
        </w:rPr>
        <w:t xml:space="preserve"> </w:t>
      </w:r>
      <w:r w:rsidR="00252255">
        <w:rPr>
          <w:lang w:val="en-GB"/>
        </w:rPr>
        <w:lastRenderedPageBreak/>
        <w:t xml:space="preserve">or </w:t>
      </w:r>
      <w:r w:rsidR="00274E4E">
        <w:rPr>
          <w:lang w:val="en-GB"/>
        </w:rPr>
        <w:t>en</w:t>
      </w:r>
      <w:r w:rsidR="00252255">
        <w:rPr>
          <w:lang w:val="en-GB"/>
        </w:rPr>
        <w:t>tangled</w:t>
      </w:r>
      <w:r w:rsidR="00882366">
        <w:rPr>
          <w:lang w:val="en-GB"/>
        </w:rPr>
        <w:t>. Extension cords</w:t>
      </w:r>
      <w:r w:rsidR="00D84E1B">
        <w:rPr>
          <w:lang w:val="en-GB"/>
        </w:rPr>
        <w:t xml:space="preserve"> should</w:t>
      </w:r>
      <w:r w:rsidR="00274E4E">
        <w:rPr>
          <w:lang w:val="en-GB"/>
        </w:rPr>
        <w:t xml:space="preserve"> never</w:t>
      </w:r>
      <w:r w:rsidR="00D84E1B">
        <w:rPr>
          <w:lang w:val="en-GB"/>
        </w:rPr>
        <w:t xml:space="preserve"> be attached to surfaces </w:t>
      </w:r>
      <w:r w:rsidR="001A2702">
        <w:rPr>
          <w:lang w:val="en-GB"/>
        </w:rPr>
        <w:t>by nails o</w:t>
      </w:r>
      <w:r w:rsidR="00274E4E">
        <w:rPr>
          <w:lang w:val="en-GB"/>
        </w:rPr>
        <w:t>r stap</w:t>
      </w:r>
      <w:r w:rsidR="00882366">
        <w:rPr>
          <w:lang w:val="en-GB"/>
        </w:rPr>
        <w:t>les. They</w:t>
      </w:r>
      <w:r w:rsidR="00D84E1B">
        <w:rPr>
          <w:lang w:val="en-GB"/>
        </w:rPr>
        <w:t xml:space="preserve"> should be secured using </w:t>
      </w:r>
      <w:r w:rsidR="00882366">
        <w:rPr>
          <w:lang w:val="en-GB"/>
        </w:rPr>
        <w:t xml:space="preserve">safe and </w:t>
      </w:r>
      <w:r w:rsidR="00D84E1B">
        <w:rPr>
          <w:lang w:val="en-GB"/>
        </w:rPr>
        <w:t>approved materials.</w:t>
      </w:r>
    </w:p>
    <w:p w:rsidR="00A5259C" w:rsidRPr="00E60558" w:rsidRDefault="00A5259C" w:rsidP="006362C5">
      <w:r>
        <w:rPr>
          <w:lang w:val="en-GB"/>
        </w:rPr>
        <w:t>6.3</w:t>
      </w:r>
      <w:r w:rsidR="00EB062F">
        <w:rPr>
          <w:lang w:val="en-GB"/>
        </w:rPr>
        <w:t xml:space="preserve"> </w:t>
      </w:r>
      <w:r w:rsidR="00CF745F">
        <w:t>The extension cord</w:t>
      </w:r>
      <w:r w:rsidR="00070F8B" w:rsidRPr="00E60558">
        <w:t>s can</w:t>
      </w:r>
      <w:r w:rsidR="0014342B" w:rsidRPr="00E60558">
        <w:t xml:space="preserve"> be</w:t>
      </w:r>
      <w:r w:rsidR="00965E72">
        <w:t>come</w:t>
      </w:r>
      <w:r w:rsidR="0014342B" w:rsidRPr="00E60558">
        <w:t xml:space="preserve"> over-heated or smell burned </w:t>
      </w:r>
      <w:r w:rsidR="00D72B7E">
        <w:t xml:space="preserve">if the </w:t>
      </w:r>
      <w:r w:rsidR="0014342B" w:rsidRPr="00E60558">
        <w:t>circuit</w:t>
      </w:r>
      <w:r w:rsidR="002C502D">
        <w:t>s</w:t>
      </w:r>
      <w:r w:rsidR="0014342B" w:rsidRPr="00E60558">
        <w:t xml:space="preserve"> </w:t>
      </w:r>
      <w:r w:rsidR="00D72B7E">
        <w:t xml:space="preserve">become </w:t>
      </w:r>
      <w:r w:rsidR="0014342B" w:rsidRPr="00E60558">
        <w:t>overload</w:t>
      </w:r>
      <w:r w:rsidR="00D72B7E">
        <w:t>ed</w:t>
      </w:r>
      <w:r w:rsidR="0014342B" w:rsidRPr="00E60558">
        <w:t>. Residents s</w:t>
      </w:r>
      <w:r w:rsidR="0003040B" w:rsidRPr="00E60558">
        <w:t>hould disconnect and stop using the electric</w:t>
      </w:r>
      <w:r w:rsidR="00070F8B" w:rsidRPr="00E60558">
        <w:t>al appliance</w:t>
      </w:r>
      <w:r w:rsidR="0053185F">
        <w:t>s</w:t>
      </w:r>
      <w:r w:rsidR="0003040B" w:rsidRPr="00E60558">
        <w:t xml:space="preserve"> immediately. </w:t>
      </w:r>
      <w:r w:rsidR="00626343" w:rsidRPr="00E60558">
        <w:t>Energy hungry</w:t>
      </w:r>
      <w:r w:rsidR="0003040B" w:rsidRPr="00E60558">
        <w:t xml:space="preserve"> </w:t>
      </w:r>
      <w:r w:rsidR="00987044" w:rsidRPr="00E60558">
        <w:t>electrical appliances should be connected to the main power supply i</w:t>
      </w:r>
      <w:r w:rsidR="00B46FE9">
        <w:t>nstead of using extension cords</w:t>
      </w:r>
      <w:r w:rsidR="00987044" w:rsidRPr="00E60558">
        <w:t>.</w:t>
      </w:r>
    </w:p>
    <w:p w:rsidR="00A5259C" w:rsidRDefault="00A5259C" w:rsidP="006362C5">
      <w:pPr>
        <w:rPr>
          <w:lang w:val="en-GB"/>
        </w:rPr>
      </w:pPr>
      <w:r>
        <w:rPr>
          <w:lang w:val="en-GB"/>
        </w:rPr>
        <w:t>6.4</w:t>
      </w:r>
      <w:r w:rsidR="00444F7B">
        <w:rPr>
          <w:lang w:val="en-GB"/>
        </w:rPr>
        <w:t xml:space="preserve"> </w:t>
      </w:r>
      <w:r w:rsidR="002C502D">
        <w:rPr>
          <w:lang w:val="en-GB"/>
        </w:rPr>
        <w:t>To prevent cor</w:t>
      </w:r>
      <w:r w:rsidR="0053185F">
        <w:rPr>
          <w:lang w:val="en-GB"/>
        </w:rPr>
        <w:t>ds or devices catching fire and/</w:t>
      </w:r>
      <w:r w:rsidR="002C502D">
        <w:rPr>
          <w:lang w:val="en-GB"/>
        </w:rPr>
        <w:t>or causing other public safety incidents, overloading a plug socket with multiple plugs is strictly forbidden.</w:t>
      </w:r>
    </w:p>
    <w:p w:rsidR="00CD5665" w:rsidRPr="00252255" w:rsidRDefault="00CD5665" w:rsidP="006362C5">
      <w:pPr>
        <w:rPr>
          <w:lang w:val="en-GB"/>
        </w:rPr>
      </w:pPr>
    </w:p>
    <w:p w:rsidR="00D441B1" w:rsidRPr="0096221B" w:rsidRDefault="00D441B1" w:rsidP="0053185F">
      <w:pPr>
        <w:ind w:left="476" w:hangingChars="198" w:hanging="476"/>
        <w:rPr>
          <w:rFonts w:eastAsia="標楷體"/>
          <w:b/>
          <w:color w:val="000000" w:themeColor="text1"/>
          <w:lang w:val="en-GB"/>
        </w:rPr>
      </w:pPr>
      <w:r w:rsidRPr="0096221B">
        <w:rPr>
          <w:rFonts w:eastAsia="標楷體"/>
          <w:b/>
          <w:color w:val="000000" w:themeColor="text1"/>
          <w:lang w:val="en-GB"/>
        </w:rPr>
        <w:t>Article 7</w:t>
      </w:r>
    </w:p>
    <w:p w:rsidR="00D441B1" w:rsidRPr="0096221B" w:rsidRDefault="00626343" w:rsidP="00B46FE9">
      <w:pPr>
        <w:rPr>
          <w:lang w:val="en-GB"/>
        </w:rPr>
      </w:pPr>
      <w:r w:rsidRPr="0096221B">
        <w:rPr>
          <w:lang w:val="en-GB"/>
        </w:rPr>
        <w:t>E</w:t>
      </w:r>
      <w:r w:rsidR="00D441B1" w:rsidRPr="0096221B">
        <w:rPr>
          <w:lang w:val="en-GB"/>
        </w:rPr>
        <w:t xml:space="preserve">lectronic products in the room, such as computers and mobile phones, </w:t>
      </w:r>
      <w:r w:rsidR="005715D5" w:rsidRPr="0096221B">
        <w:rPr>
          <w:lang w:val="en-GB"/>
        </w:rPr>
        <w:t xml:space="preserve">should be unplugged or </w:t>
      </w:r>
      <w:r w:rsidR="00B46FE9">
        <w:rPr>
          <w:lang w:val="en-GB"/>
        </w:rPr>
        <w:t xml:space="preserve">switched to </w:t>
      </w:r>
      <w:r w:rsidR="00D441B1" w:rsidRPr="0096221B">
        <w:rPr>
          <w:lang w:val="en-GB"/>
        </w:rPr>
        <w:t>power-saving mode</w:t>
      </w:r>
      <w:r w:rsidR="005715D5" w:rsidRPr="0096221B">
        <w:rPr>
          <w:lang w:val="en-GB"/>
        </w:rPr>
        <w:t>s</w:t>
      </w:r>
      <w:r w:rsidR="00D441B1" w:rsidRPr="0096221B">
        <w:rPr>
          <w:lang w:val="en-GB"/>
        </w:rPr>
        <w:t xml:space="preserve"> when not in use. </w:t>
      </w:r>
      <w:r w:rsidR="005715D5" w:rsidRPr="0096221B">
        <w:rPr>
          <w:lang w:val="en-GB"/>
        </w:rPr>
        <w:t>Make sure all the lights and</w:t>
      </w:r>
      <w:r w:rsidR="00D441B1" w:rsidRPr="0096221B">
        <w:rPr>
          <w:lang w:val="en-GB"/>
        </w:rPr>
        <w:t xml:space="preserve"> air-conditioning are </w:t>
      </w:r>
      <w:r w:rsidR="005826E3" w:rsidRPr="0096221B">
        <w:rPr>
          <w:lang w:val="en-GB"/>
        </w:rPr>
        <w:t>switched off when no one is in the room. Try not to switch on the lights when the room is sufficiently lit by natura</w:t>
      </w:r>
      <w:r w:rsidR="002C502D">
        <w:rPr>
          <w:lang w:val="en-GB"/>
        </w:rPr>
        <w:t>l light</w:t>
      </w:r>
      <w:r w:rsidR="00B46FE9">
        <w:rPr>
          <w:lang w:val="en-GB"/>
        </w:rPr>
        <w:t xml:space="preserve">. Try to </w:t>
      </w:r>
      <w:r w:rsidR="005826E3" w:rsidRPr="0096221B">
        <w:rPr>
          <w:lang w:val="en-GB"/>
        </w:rPr>
        <w:t>use desk lamp</w:t>
      </w:r>
      <w:r w:rsidR="005715D5" w:rsidRPr="0096221B">
        <w:rPr>
          <w:lang w:val="en-GB"/>
        </w:rPr>
        <w:t>s</w:t>
      </w:r>
      <w:r w:rsidR="005826E3" w:rsidRPr="0096221B">
        <w:rPr>
          <w:lang w:val="en-GB"/>
        </w:rPr>
        <w:t xml:space="preserve"> instead of the ceiling lights.</w:t>
      </w:r>
    </w:p>
    <w:p w:rsidR="00CD5665" w:rsidRPr="0096221B" w:rsidRDefault="00CD5665" w:rsidP="00B46FE9">
      <w:pPr>
        <w:rPr>
          <w:lang w:val="en-GB"/>
        </w:rPr>
      </w:pPr>
    </w:p>
    <w:p w:rsidR="00587763" w:rsidRPr="00E60558" w:rsidRDefault="005826E3" w:rsidP="00E60558">
      <w:pPr>
        <w:rPr>
          <w:b/>
          <w:shd w:val="clear" w:color="auto" w:fill="FEFDFD"/>
        </w:rPr>
      </w:pPr>
      <w:r w:rsidRPr="00E60558">
        <w:rPr>
          <w:b/>
          <w:shd w:val="clear" w:color="auto" w:fill="FEFDFD"/>
        </w:rPr>
        <w:t> </w:t>
      </w:r>
      <w:r w:rsidR="00587763" w:rsidRPr="00E60558">
        <w:rPr>
          <w:b/>
          <w:shd w:val="clear" w:color="auto" w:fill="FEFDFD"/>
        </w:rPr>
        <w:t>Article 8</w:t>
      </w:r>
    </w:p>
    <w:p w:rsidR="0053185F" w:rsidRPr="0053185F" w:rsidRDefault="005826E3" w:rsidP="0053185F">
      <w:pPr>
        <w:rPr>
          <w:shd w:val="clear" w:color="auto" w:fill="FEFDFD"/>
        </w:rPr>
      </w:pPr>
      <w:r w:rsidRPr="0096221B">
        <w:rPr>
          <w:shd w:val="clear" w:color="auto" w:fill="FEFDFD"/>
        </w:rPr>
        <w:t>Dormitory management</w:t>
      </w:r>
      <w:r w:rsidR="00587763" w:rsidRPr="0096221B">
        <w:rPr>
          <w:shd w:val="clear" w:color="auto" w:fill="FEFDFD"/>
        </w:rPr>
        <w:t xml:space="preserve"> personnel are entitled to check </w:t>
      </w:r>
      <w:r w:rsidR="002C502D" w:rsidRPr="0096221B">
        <w:rPr>
          <w:shd w:val="clear" w:color="auto" w:fill="FEFDFD"/>
        </w:rPr>
        <w:t>electricity-consuming</w:t>
      </w:r>
      <w:r w:rsidRPr="0096221B">
        <w:rPr>
          <w:shd w:val="clear" w:color="auto" w:fill="FEFDFD"/>
        </w:rPr>
        <w:t xml:space="preserve"> activities in </w:t>
      </w:r>
      <w:r w:rsidR="002C502D">
        <w:rPr>
          <w:shd w:val="clear" w:color="auto" w:fill="FEFDFD"/>
        </w:rPr>
        <w:t>individual</w:t>
      </w:r>
      <w:r w:rsidR="002D4EC3" w:rsidRPr="0096221B">
        <w:rPr>
          <w:shd w:val="clear" w:color="auto" w:fill="FEFDFD"/>
        </w:rPr>
        <w:t xml:space="preserve"> rooms, and r</w:t>
      </w:r>
      <w:r w:rsidR="00587763" w:rsidRPr="0096221B">
        <w:rPr>
          <w:shd w:val="clear" w:color="auto" w:fill="FEFDFD"/>
        </w:rPr>
        <w:t xml:space="preserve">esidents should comply with </w:t>
      </w:r>
      <w:r w:rsidR="002D4EC3" w:rsidRPr="0096221B">
        <w:rPr>
          <w:shd w:val="clear" w:color="auto" w:fill="FEFDFD"/>
        </w:rPr>
        <w:t>such</w:t>
      </w:r>
      <w:r w:rsidR="00587763" w:rsidRPr="0096221B">
        <w:rPr>
          <w:shd w:val="clear" w:color="auto" w:fill="FEFDFD"/>
        </w:rPr>
        <w:t xml:space="preserve"> check</w:t>
      </w:r>
      <w:r w:rsidR="005715D5" w:rsidRPr="0096221B">
        <w:rPr>
          <w:shd w:val="clear" w:color="auto" w:fill="FEFDFD"/>
        </w:rPr>
        <w:t>s</w:t>
      </w:r>
      <w:r w:rsidR="002D4EC3" w:rsidRPr="0096221B">
        <w:rPr>
          <w:shd w:val="clear" w:color="auto" w:fill="FEFDFD"/>
        </w:rPr>
        <w:t>.</w:t>
      </w:r>
      <w:r w:rsidR="00CD5665" w:rsidRPr="0096221B">
        <w:rPr>
          <w:shd w:val="clear" w:color="auto" w:fill="FEFDFD"/>
        </w:rPr>
        <w:t xml:space="preserve"> Violating</w:t>
      </w:r>
      <w:r w:rsidR="002D4EC3" w:rsidRPr="0096221B">
        <w:rPr>
          <w:shd w:val="clear" w:color="auto" w:fill="FEFDFD"/>
        </w:rPr>
        <w:t xml:space="preserve"> </w:t>
      </w:r>
      <w:r w:rsidR="00BA4D29" w:rsidRPr="0096221B">
        <w:rPr>
          <w:shd w:val="clear" w:color="auto" w:fill="FEFDFD"/>
        </w:rPr>
        <w:t>safety</w:t>
      </w:r>
      <w:r w:rsidR="002D4EC3" w:rsidRPr="0096221B">
        <w:rPr>
          <w:shd w:val="clear" w:color="auto" w:fill="FEFDFD"/>
        </w:rPr>
        <w:t xml:space="preserve"> regulations and possessing </w:t>
      </w:r>
      <w:r w:rsidR="002C502D">
        <w:rPr>
          <w:shd w:val="clear" w:color="auto" w:fill="FEFDFD"/>
        </w:rPr>
        <w:t>forbidden</w:t>
      </w:r>
      <w:r w:rsidR="002D4EC3" w:rsidRPr="0096221B">
        <w:rPr>
          <w:shd w:val="clear" w:color="auto" w:fill="FEFDFD"/>
        </w:rPr>
        <w:t xml:space="preserve"> electrical appliances</w:t>
      </w:r>
      <w:r w:rsidR="00587763" w:rsidRPr="0096221B">
        <w:rPr>
          <w:shd w:val="clear" w:color="auto" w:fill="FEFDFD"/>
        </w:rPr>
        <w:t xml:space="preserve"> will be dealt with in accordance w</w:t>
      </w:r>
      <w:r w:rsidR="00587763" w:rsidRPr="0053185F">
        <w:t xml:space="preserve">ith </w:t>
      </w:r>
      <w:r w:rsidR="0053185F" w:rsidRPr="0053185F">
        <w:t>the TKU Guidelines for Management and Administration of Tamshui Campus Student Dormitories</w:t>
      </w:r>
      <w:r w:rsidR="003B1A90">
        <w:t>.</w:t>
      </w:r>
    </w:p>
    <w:p w:rsidR="00587763" w:rsidRPr="003B1A90" w:rsidRDefault="00587763" w:rsidP="0053185F">
      <w:pPr>
        <w:rPr>
          <w:rFonts w:ascii="標楷體" w:eastAsia="標楷體" w:hAnsi="標楷體"/>
          <w:color w:val="000000" w:themeColor="text1"/>
        </w:rPr>
      </w:pPr>
    </w:p>
    <w:p w:rsidR="000A5EE8" w:rsidRPr="005826E3" w:rsidRDefault="000A5EE8" w:rsidP="0053185F">
      <w:pPr>
        <w:ind w:leftChars="2" w:left="485" w:hangingChars="200" w:hanging="480"/>
        <w:rPr>
          <w:rFonts w:eastAsia="標楷體"/>
          <w:b/>
          <w:color w:val="000000" w:themeColor="text1"/>
          <w:lang w:val="en-GB"/>
        </w:rPr>
      </w:pPr>
      <w:r w:rsidRPr="005826E3">
        <w:rPr>
          <w:rFonts w:eastAsia="標楷體"/>
          <w:b/>
          <w:color w:val="000000" w:themeColor="text1"/>
          <w:lang w:val="en-GB"/>
        </w:rPr>
        <w:t>Article 9</w:t>
      </w:r>
      <w:r w:rsidR="005715D5">
        <w:rPr>
          <w:rFonts w:eastAsia="標楷體"/>
          <w:b/>
          <w:color w:val="000000" w:themeColor="text1"/>
          <w:lang w:val="en-GB"/>
        </w:rPr>
        <w:t xml:space="preserve"> </w:t>
      </w:r>
      <w:r w:rsidR="0053185F">
        <w:rPr>
          <w:rFonts w:eastAsia="標楷體"/>
          <w:b/>
          <w:color w:val="000000" w:themeColor="text1"/>
          <w:lang w:val="en-GB"/>
        </w:rPr>
        <w:t xml:space="preserve">Supplementary measures </w:t>
      </w:r>
      <w:r w:rsidR="00025CB9">
        <w:rPr>
          <w:rFonts w:eastAsia="標楷體"/>
          <w:b/>
          <w:color w:val="000000" w:themeColor="text1"/>
          <w:lang w:val="en-GB"/>
        </w:rPr>
        <w:t>when using air conditioning in the room</w:t>
      </w:r>
    </w:p>
    <w:p w:rsidR="000A5EE8" w:rsidRPr="002411EB" w:rsidRDefault="000A5EE8" w:rsidP="0053185F">
      <w:pPr>
        <w:rPr>
          <w:kern w:val="0"/>
          <w:lang w:val="en-GB"/>
        </w:rPr>
      </w:pPr>
      <w:r w:rsidRPr="002411EB">
        <w:rPr>
          <w:lang w:val="en-GB"/>
        </w:rPr>
        <w:t xml:space="preserve">9.1 </w:t>
      </w:r>
      <w:r w:rsidR="005715D5">
        <w:rPr>
          <w:lang w:val="en-GB"/>
        </w:rPr>
        <w:t xml:space="preserve">Refrain from </w:t>
      </w:r>
      <w:r w:rsidR="00A14B8C">
        <w:rPr>
          <w:lang w:val="en-GB"/>
        </w:rPr>
        <w:t>using air conditioning</w:t>
      </w:r>
      <w:r w:rsidRPr="002411EB">
        <w:rPr>
          <w:lang w:val="en-GB"/>
        </w:rPr>
        <w:t xml:space="preserve"> when the room temperature is below 2</w:t>
      </w:r>
      <w:r w:rsidR="002C502D">
        <w:rPr>
          <w:lang w:val="en-GB"/>
        </w:rPr>
        <w:t xml:space="preserve">8 degrees </w:t>
      </w:r>
      <w:r w:rsidR="000D3700">
        <w:rPr>
          <w:lang w:val="en-GB"/>
        </w:rPr>
        <w:t>Celsius</w:t>
      </w:r>
      <w:r w:rsidRPr="002411EB">
        <w:rPr>
          <w:kern w:val="0"/>
        </w:rPr>
        <w:t xml:space="preserve">. Residents </w:t>
      </w:r>
      <w:r w:rsidR="004742C4" w:rsidRPr="002411EB">
        <w:rPr>
          <w:kern w:val="0"/>
        </w:rPr>
        <w:t>can open window</w:t>
      </w:r>
      <w:r w:rsidR="00B46FE9">
        <w:rPr>
          <w:kern w:val="0"/>
        </w:rPr>
        <w:t>s for ventilation and use</w:t>
      </w:r>
      <w:r w:rsidR="004742C4" w:rsidRPr="002411EB">
        <w:rPr>
          <w:kern w:val="0"/>
        </w:rPr>
        <w:t xml:space="preserve"> </w:t>
      </w:r>
      <w:r w:rsidR="002411EB" w:rsidRPr="002411EB">
        <w:rPr>
          <w:kern w:val="0"/>
        </w:rPr>
        <w:t>electric</w:t>
      </w:r>
      <w:r w:rsidR="004742C4" w:rsidRPr="002411EB">
        <w:rPr>
          <w:kern w:val="0"/>
        </w:rPr>
        <w:t xml:space="preserve"> fa</w:t>
      </w:r>
      <w:r w:rsidRPr="002411EB">
        <w:rPr>
          <w:kern w:val="0"/>
        </w:rPr>
        <w:t xml:space="preserve">ns </w:t>
      </w:r>
      <w:r w:rsidR="00A14B8C">
        <w:rPr>
          <w:kern w:val="0"/>
        </w:rPr>
        <w:t>or</w:t>
      </w:r>
      <w:r w:rsidR="004F1886">
        <w:rPr>
          <w:kern w:val="0"/>
        </w:rPr>
        <w:t xml:space="preserve"> the fan setting on air conditioners</w:t>
      </w:r>
      <w:r w:rsidR="00B46FE9">
        <w:rPr>
          <w:kern w:val="0"/>
        </w:rPr>
        <w:t xml:space="preserve"> at the same time</w:t>
      </w:r>
      <w:r w:rsidRPr="002411EB">
        <w:rPr>
          <w:kern w:val="0"/>
        </w:rPr>
        <w:t xml:space="preserve">. </w:t>
      </w:r>
      <w:r w:rsidR="00DD4CB7">
        <w:rPr>
          <w:kern w:val="0"/>
        </w:rPr>
        <w:t>It is recommended</w:t>
      </w:r>
      <w:r w:rsidR="00A14B8C">
        <w:rPr>
          <w:kern w:val="0"/>
        </w:rPr>
        <w:t xml:space="preserve"> to set</w:t>
      </w:r>
      <w:r w:rsidRPr="002411EB">
        <w:rPr>
          <w:kern w:val="0"/>
        </w:rPr>
        <w:t xml:space="preserve"> air</w:t>
      </w:r>
      <w:r w:rsidR="00A14B8C">
        <w:rPr>
          <w:kern w:val="0"/>
        </w:rPr>
        <w:t xml:space="preserve"> conditioning</w:t>
      </w:r>
      <w:r w:rsidR="00DD4CB7">
        <w:rPr>
          <w:kern w:val="0"/>
        </w:rPr>
        <w:t xml:space="preserve"> </w:t>
      </w:r>
      <w:r w:rsidRPr="002411EB">
        <w:rPr>
          <w:kern w:val="0"/>
        </w:rPr>
        <w:t xml:space="preserve">at </w:t>
      </w:r>
      <w:r w:rsidR="00A14B8C">
        <w:rPr>
          <w:kern w:val="0"/>
        </w:rPr>
        <w:t>the temperature of 26-</w:t>
      </w:r>
      <w:r w:rsidRPr="002411EB">
        <w:rPr>
          <w:kern w:val="0"/>
        </w:rPr>
        <w:t>2</w:t>
      </w:r>
      <w:r w:rsidR="000D3700">
        <w:rPr>
          <w:kern w:val="0"/>
        </w:rPr>
        <w:t xml:space="preserve">8 </w:t>
      </w:r>
      <w:r w:rsidR="000D3700">
        <w:rPr>
          <w:lang w:val="en-GB"/>
        </w:rPr>
        <w:t>degrees Celsius</w:t>
      </w:r>
      <w:r w:rsidRPr="002411EB">
        <w:rPr>
          <w:kern w:val="0"/>
          <w:lang w:val="en-GB"/>
        </w:rPr>
        <w:t>.</w:t>
      </w:r>
    </w:p>
    <w:p w:rsidR="0046243E" w:rsidRDefault="004742C4" w:rsidP="0053185F">
      <w:pPr>
        <w:rPr>
          <w:lang w:val="en-GB"/>
        </w:rPr>
      </w:pPr>
      <w:r w:rsidRPr="002411EB">
        <w:rPr>
          <w:lang w:val="en-GB"/>
        </w:rPr>
        <w:t xml:space="preserve">9.2 </w:t>
      </w:r>
      <w:r w:rsidR="0046243E">
        <w:rPr>
          <w:lang w:val="en-GB"/>
        </w:rPr>
        <w:t>T</w:t>
      </w:r>
      <w:r w:rsidR="0046243E" w:rsidRPr="002411EB">
        <w:rPr>
          <w:lang w:val="en-GB"/>
        </w:rPr>
        <w:t xml:space="preserve">o </w:t>
      </w:r>
      <w:r w:rsidR="0046243E">
        <w:rPr>
          <w:lang w:val="en-GB"/>
        </w:rPr>
        <w:t>trap cool air in the room and stop unwanted heat coming in, m</w:t>
      </w:r>
      <w:r w:rsidRPr="002411EB">
        <w:rPr>
          <w:lang w:val="en-GB"/>
        </w:rPr>
        <w:t xml:space="preserve">ake sure all the doors and windows are </w:t>
      </w:r>
      <w:r w:rsidR="00070F8B">
        <w:rPr>
          <w:lang w:val="en-GB"/>
        </w:rPr>
        <w:t xml:space="preserve">tightly </w:t>
      </w:r>
      <w:r w:rsidRPr="002411EB">
        <w:rPr>
          <w:lang w:val="en-GB"/>
        </w:rPr>
        <w:t xml:space="preserve">shut and draw blinds or curtains </w:t>
      </w:r>
      <w:r w:rsidR="00070F8B">
        <w:rPr>
          <w:lang w:val="en-GB"/>
        </w:rPr>
        <w:t xml:space="preserve">when air </w:t>
      </w:r>
      <w:r w:rsidR="00BA4D29">
        <w:rPr>
          <w:lang w:val="en-GB"/>
        </w:rPr>
        <w:t>conditioning</w:t>
      </w:r>
      <w:r w:rsidR="0046243E">
        <w:rPr>
          <w:lang w:val="en-GB"/>
        </w:rPr>
        <w:t xml:space="preserve"> is in operation.</w:t>
      </w:r>
      <w:r w:rsidRPr="002411EB">
        <w:rPr>
          <w:lang w:val="en-GB"/>
        </w:rPr>
        <w:t xml:space="preserve"> </w:t>
      </w:r>
    </w:p>
    <w:p w:rsidR="00741C22" w:rsidRDefault="00C06826" w:rsidP="0053185F">
      <w:pPr>
        <w:rPr>
          <w:lang w:val="en-GB"/>
        </w:rPr>
      </w:pPr>
      <w:r>
        <w:rPr>
          <w:lang w:val="en-GB"/>
        </w:rPr>
        <w:t xml:space="preserve">9.3 Avoid </w:t>
      </w:r>
      <w:r w:rsidR="0046243E">
        <w:rPr>
          <w:lang w:val="en-GB"/>
        </w:rPr>
        <w:t xml:space="preserve">heat-generating activities </w:t>
      </w:r>
      <w:r w:rsidR="00070F8B">
        <w:rPr>
          <w:lang w:val="en-GB"/>
        </w:rPr>
        <w:t>when air conditioning</w:t>
      </w:r>
      <w:r w:rsidR="004742C4">
        <w:rPr>
          <w:lang w:val="en-GB"/>
        </w:rPr>
        <w:t xml:space="preserve"> is </w:t>
      </w:r>
      <w:r>
        <w:rPr>
          <w:lang w:val="en-GB"/>
        </w:rPr>
        <w:t>in operation</w:t>
      </w:r>
      <w:r w:rsidR="004742C4">
        <w:rPr>
          <w:lang w:val="en-GB"/>
        </w:rPr>
        <w:t xml:space="preserve"> </w:t>
      </w:r>
      <w:r w:rsidR="0046243E">
        <w:rPr>
          <w:lang w:val="en-GB"/>
        </w:rPr>
        <w:t>to reduce</w:t>
      </w:r>
      <w:r w:rsidR="00E60558">
        <w:rPr>
          <w:lang w:val="en-GB"/>
        </w:rPr>
        <w:t xml:space="preserve"> </w:t>
      </w:r>
      <w:r w:rsidR="0046243E">
        <w:rPr>
          <w:lang w:val="en-GB"/>
        </w:rPr>
        <w:t xml:space="preserve">the cooling load. </w:t>
      </w:r>
    </w:p>
    <w:p w:rsidR="004742C4" w:rsidRPr="000A5EE8" w:rsidRDefault="00C06826" w:rsidP="0053185F">
      <w:pPr>
        <w:rPr>
          <w:lang w:val="en-GB"/>
        </w:rPr>
      </w:pPr>
      <w:r>
        <w:rPr>
          <w:lang w:val="en-GB"/>
        </w:rPr>
        <w:t>9.4 O</w:t>
      </w:r>
      <w:r w:rsidR="00DD4CB7">
        <w:rPr>
          <w:lang w:val="en-GB"/>
        </w:rPr>
        <w:t>perate</w:t>
      </w:r>
      <w:r w:rsidR="004742C4">
        <w:rPr>
          <w:lang w:val="en-GB"/>
        </w:rPr>
        <w:t xml:space="preserve"> </w:t>
      </w:r>
      <w:r w:rsidR="00741C22">
        <w:rPr>
          <w:lang w:val="en-GB"/>
        </w:rPr>
        <w:t>air-conditioner</w:t>
      </w:r>
      <w:r w:rsidR="000D3700">
        <w:rPr>
          <w:lang w:val="en-GB"/>
        </w:rPr>
        <w:t>s</w:t>
      </w:r>
      <w:r w:rsidR="00741C22">
        <w:rPr>
          <w:lang w:val="en-GB"/>
        </w:rPr>
        <w:t xml:space="preserve"> </w:t>
      </w:r>
      <w:r w:rsidR="004742C4">
        <w:rPr>
          <w:lang w:val="en-GB"/>
        </w:rPr>
        <w:t xml:space="preserve">in </w:t>
      </w:r>
      <w:r w:rsidR="00BA4D29">
        <w:rPr>
          <w:lang w:val="en-GB"/>
        </w:rPr>
        <w:t>conjunction</w:t>
      </w:r>
      <w:r w:rsidR="004742C4">
        <w:rPr>
          <w:lang w:val="en-GB"/>
        </w:rPr>
        <w:t xml:space="preserve"> with </w:t>
      </w:r>
      <w:r w:rsidR="00741C22">
        <w:rPr>
          <w:lang w:val="en-GB"/>
        </w:rPr>
        <w:t>electr</w:t>
      </w:r>
      <w:r w:rsidR="002411EB">
        <w:rPr>
          <w:lang w:val="en-GB"/>
        </w:rPr>
        <w:t>ic</w:t>
      </w:r>
      <w:r w:rsidR="00DD4CB7">
        <w:rPr>
          <w:lang w:val="en-GB"/>
        </w:rPr>
        <w:t xml:space="preserve"> fan</w:t>
      </w:r>
      <w:r w:rsidR="00741C22">
        <w:rPr>
          <w:lang w:val="en-GB"/>
        </w:rPr>
        <w:t xml:space="preserve">s so that </w:t>
      </w:r>
      <w:r w:rsidR="00DD4CB7">
        <w:rPr>
          <w:lang w:val="en-GB"/>
        </w:rPr>
        <w:t xml:space="preserve">the cool air </w:t>
      </w:r>
      <w:r w:rsidR="00741C22">
        <w:rPr>
          <w:lang w:val="en-GB"/>
        </w:rPr>
        <w:t xml:space="preserve">can be spread </w:t>
      </w:r>
      <w:r w:rsidR="00141C39">
        <w:rPr>
          <w:lang w:val="en-GB"/>
        </w:rPr>
        <w:t xml:space="preserve">more </w:t>
      </w:r>
      <w:r w:rsidR="00DD4CB7">
        <w:rPr>
          <w:lang w:val="en-GB"/>
        </w:rPr>
        <w:t>evenly in the room.</w:t>
      </w:r>
    </w:p>
    <w:p w:rsidR="00DD4CB7" w:rsidRDefault="00DD4CB7" w:rsidP="004907CB">
      <w:pPr>
        <w:autoSpaceDE w:val="0"/>
        <w:autoSpaceDN w:val="0"/>
        <w:adjustRightInd w:val="0"/>
        <w:jc w:val="both"/>
        <w:rPr>
          <w:rFonts w:eastAsia="標楷體"/>
          <w:color w:val="000000" w:themeColor="text1"/>
          <w:lang w:val="en-GB"/>
        </w:rPr>
      </w:pPr>
    </w:p>
    <w:p w:rsidR="004907CB" w:rsidRPr="00DE4704" w:rsidRDefault="004907CB" w:rsidP="004907CB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>Article 10</w:t>
      </w:r>
    </w:p>
    <w:p w:rsidR="000A5EE8" w:rsidRPr="001071F3" w:rsidRDefault="000A5EE8" w:rsidP="000A5EE8">
      <w:pPr>
        <w:rPr>
          <w:kern w:val="0"/>
        </w:rPr>
      </w:pPr>
      <w:r w:rsidRPr="00D41866">
        <w:rPr>
          <w:kern w:val="0"/>
        </w:rPr>
        <w:t xml:space="preserve">The regulations will take effect on the date of release after being </w:t>
      </w:r>
      <w:r>
        <w:rPr>
          <w:kern w:val="0"/>
        </w:rPr>
        <w:t xml:space="preserve">passed by the committee meeting </w:t>
      </w:r>
      <w:r w:rsidRPr="00D41866">
        <w:rPr>
          <w:kern w:val="0"/>
        </w:rPr>
        <w:t xml:space="preserve">of </w:t>
      </w:r>
      <w:r>
        <w:t>t</w:t>
      </w:r>
      <w:r w:rsidRPr="00D41866">
        <w:t xml:space="preserve">he </w:t>
      </w:r>
      <w:r>
        <w:t xml:space="preserve">Housing </w:t>
      </w:r>
      <w:r w:rsidRPr="00D41866">
        <w:t>Section</w:t>
      </w:r>
      <w:r w:rsidRPr="00D41866">
        <w:rPr>
          <w:kern w:val="0"/>
        </w:rPr>
        <w:t xml:space="preserve"> and approved by the Dean of Student Affairs. </w:t>
      </w:r>
      <w:r w:rsidRPr="00D41866">
        <w:rPr>
          <w:kern w:val="0"/>
          <w:lang w:val="en-GB"/>
        </w:rPr>
        <w:t>The same applies to any later amendments.</w:t>
      </w:r>
    </w:p>
    <w:p w:rsidR="004907CB" w:rsidRPr="004907CB" w:rsidRDefault="004907CB" w:rsidP="004907CB">
      <w:pPr>
        <w:ind w:leftChars="2" w:left="485" w:hangingChars="200" w:hanging="480"/>
        <w:rPr>
          <w:rFonts w:eastAsia="標楷體"/>
          <w:color w:val="000000" w:themeColor="text1"/>
          <w:lang w:val="en-GB"/>
        </w:rPr>
      </w:pPr>
    </w:p>
    <w:sectPr w:rsidR="004907CB" w:rsidRPr="004907CB" w:rsidSect="00C464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F8" w:rsidRDefault="005F6BF8" w:rsidP="006E0ECF">
      <w:r>
        <w:separator/>
      </w:r>
    </w:p>
  </w:endnote>
  <w:endnote w:type="continuationSeparator" w:id="0">
    <w:p w:rsidR="005F6BF8" w:rsidRDefault="005F6BF8" w:rsidP="006E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F8" w:rsidRDefault="005F6BF8" w:rsidP="006E0ECF">
      <w:r>
        <w:separator/>
      </w:r>
    </w:p>
  </w:footnote>
  <w:footnote w:type="continuationSeparator" w:id="0">
    <w:p w:rsidR="005F6BF8" w:rsidRDefault="005F6BF8" w:rsidP="006E0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CBB"/>
    <w:multiLevelType w:val="hybridMultilevel"/>
    <w:tmpl w:val="238AA67C"/>
    <w:lvl w:ilvl="0" w:tplc="D8163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319DA"/>
    <w:multiLevelType w:val="hybridMultilevel"/>
    <w:tmpl w:val="433E2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7A9AC6">
      <w:start w:val="1"/>
      <w:numFmt w:val="taiwaneseCountingThousand"/>
      <w:lvlText w:val="%2、"/>
      <w:lvlJc w:val="left"/>
      <w:pPr>
        <w:ind w:left="1048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80168"/>
    <w:multiLevelType w:val="hybridMultilevel"/>
    <w:tmpl w:val="AB0433BC"/>
    <w:lvl w:ilvl="0" w:tplc="00FE5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2D2D88"/>
    <w:multiLevelType w:val="hybridMultilevel"/>
    <w:tmpl w:val="0CCC3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70309A"/>
    <w:multiLevelType w:val="hybridMultilevel"/>
    <w:tmpl w:val="1B26C8F6"/>
    <w:lvl w:ilvl="0" w:tplc="2D3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E5E36"/>
    <w:multiLevelType w:val="hybridMultilevel"/>
    <w:tmpl w:val="F670B582"/>
    <w:lvl w:ilvl="0" w:tplc="B6186DDC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2630CB"/>
    <w:multiLevelType w:val="hybridMultilevel"/>
    <w:tmpl w:val="24ECF2AC"/>
    <w:lvl w:ilvl="0" w:tplc="8C90DC2C">
      <w:start w:val="1"/>
      <w:numFmt w:val="taiwaneseCountingThousand"/>
      <w:lvlText w:val="%1、"/>
      <w:lvlJc w:val="left"/>
      <w:pPr>
        <w:ind w:left="705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60A61E9A"/>
    <w:multiLevelType w:val="hybridMultilevel"/>
    <w:tmpl w:val="BA166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7462C"/>
    <w:multiLevelType w:val="hybridMultilevel"/>
    <w:tmpl w:val="2B9443AC"/>
    <w:lvl w:ilvl="0" w:tplc="ED846E26">
      <w:start w:val="1"/>
      <w:numFmt w:val="taiwaneseCountingThousand"/>
      <w:lvlText w:val="%1、"/>
      <w:lvlJc w:val="left"/>
      <w:pPr>
        <w:ind w:left="8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9">
    <w:nsid w:val="70123BF1"/>
    <w:multiLevelType w:val="hybridMultilevel"/>
    <w:tmpl w:val="DE4CAAB6"/>
    <w:lvl w:ilvl="0" w:tplc="83921D0C">
      <w:start w:val="1"/>
      <w:numFmt w:val="taiwaneseCountingThousand"/>
      <w:lvlText w:val="%1、"/>
      <w:lvlJc w:val="left"/>
      <w:pPr>
        <w:ind w:left="828" w:hanging="828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0B0CE4"/>
    <w:multiLevelType w:val="hybridMultilevel"/>
    <w:tmpl w:val="01EAD942"/>
    <w:lvl w:ilvl="0" w:tplc="634E1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354"/>
    <w:rsid w:val="000129E0"/>
    <w:rsid w:val="00015D96"/>
    <w:rsid w:val="00025CB9"/>
    <w:rsid w:val="00027DE1"/>
    <w:rsid w:val="0003040B"/>
    <w:rsid w:val="00031B75"/>
    <w:rsid w:val="000339C3"/>
    <w:rsid w:val="00040C71"/>
    <w:rsid w:val="000619B3"/>
    <w:rsid w:val="00070F8B"/>
    <w:rsid w:val="00074E18"/>
    <w:rsid w:val="0007505A"/>
    <w:rsid w:val="00075228"/>
    <w:rsid w:val="00080DCA"/>
    <w:rsid w:val="00086CAA"/>
    <w:rsid w:val="00095778"/>
    <w:rsid w:val="000A2DDC"/>
    <w:rsid w:val="000A5EE8"/>
    <w:rsid w:val="000B3CD3"/>
    <w:rsid w:val="000B4EEA"/>
    <w:rsid w:val="000C622E"/>
    <w:rsid w:val="000D1595"/>
    <w:rsid w:val="000D31EA"/>
    <w:rsid w:val="000D3700"/>
    <w:rsid w:val="000D52CA"/>
    <w:rsid w:val="000D7AE8"/>
    <w:rsid w:val="000F24DC"/>
    <w:rsid w:val="001067DF"/>
    <w:rsid w:val="00137096"/>
    <w:rsid w:val="0014005B"/>
    <w:rsid w:val="00141C39"/>
    <w:rsid w:val="0014342B"/>
    <w:rsid w:val="00143B0A"/>
    <w:rsid w:val="00155846"/>
    <w:rsid w:val="00162577"/>
    <w:rsid w:val="001A2702"/>
    <w:rsid w:val="001C2AAE"/>
    <w:rsid w:val="001C72AF"/>
    <w:rsid w:val="001D18F3"/>
    <w:rsid w:val="001F760E"/>
    <w:rsid w:val="00202AE2"/>
    <w:rsid w:val="00227A61"/>
    <w:rsid w:val="00230EF1"/>
    <w:rsid w:val="0023605F"/>
    <w:rsid w:val="002411EB"/>
    <w:rsid w:val="00242022"/>
    <w:rsid w:val="00252255"/>
    <w:rsid w:val="00252FF3"/>
    <w:rsid w:val="00254FB3"/>
    <w:rsid w:val="00263C30"/>
    <w:rsid w:val="002674A6"/>
    <w:rsid w:val="00274E4E"/>
    <w:rsid w:val="00286AF9"/>
    <w:rsid w:val="00292FFD"/>
    <w:rsid w:val="0029596B"/>
    <w:rsid w:val="002A7A68"/>
    <w:rsid w:val="002B3962"/>
    <w:rsid w:val="002C1E01"/>
    <w:rsid w:val="002C502D"/>
    <w:rsid w:val="002C66B6"/>
    <w:rsid w:val="002D4EC3"/>
    <w:rsid w:val="002D7983"/>
    <w:rsid w:val="002E0CA2"/>
    <w:rsid w:val="002E634B"/>
    <w:rsid w:val="002F0974"/>
    <w:rsid w:val="002F0EE8"/>
    <w:rsid w:val="002F1B70"/>
    <w:rsid w:val="002F2176"/>
    <w:rsid w:val="002F4766"/>
    <w:rsid w:val="003148E8"/>
    <w:rsid w:val="00332820"/>
    <w:rsid w:val="003360C8"/>
    <w:rsid w:val="003501C8"/>
    <w:rsid w:val="00360834"/>
    <w:rsid w:val="00361438"/>
    <w:rsid w:val="00362E9B"/>
    <w:rsid w:val="00367D7D"/>
    <w:rsid w:val="0039385B"/>
    <w:rsid w:val="00396A6C"/>
    <w:rsid w:val="003A1A02"/>
    <w:rsid w:val="003A4B30"/>
    <w:rsid w:val="003A7A69"/>
    <w:rsid w:val="003B1A90"/>
    <w:rsid w:val="003B5483"/>
    <w:rsid w:val="003B7162"/>
    <w:rsid w:val="003C182C"/>
    <w:rsid w:val="003C1B34"/>
    <w:rsid w:val="003C603F"/>
    <w:rsid w:val="003C66CB"/>
    <w:rsid w:val="003D4500"/>
    <w:rsid w:val="003D5CFB"/>
    <w:rsid w:val="003E2E4B"/>
    <w:rsid w:val="003E4B11"/>
    <w:rsid w:val="003F0164"/>
    <w:rsid w:val="003F1BA2"/>
    <w:rsid w:val="003F4482"/>
    <w:rsid w:val="00441690"/>
    <w:rsid w:val="00444217"/>
    <w:rsid w:val="00444C90"/>
    <w:rsid w:val="00444F7B"/>
    <w:rsid w:val="00452B22"/>
    <w:rsid w:val="004602A2"/>
    <w:rsid w:val="0046243E"/>
    <w:rsid w:val="00465E63"/>
    <w:rsid w:val="00465F52"/>
    <w:rsid w:val="00466090"/>
    <w:rsid w:val="004677DB"/>
    <w:rsid w:val="0046780B"/>
    <w:rsid w:val="00471E6D"/>
    <w:rsid w:val="004742C4"/>
    <w:rsid w:val="004907CB"/>
    <w:rsid w:val="00495652"/>
    <w:rsid w:val="00497697"/>
    <w:rsid w:val="004A561B"/>
    <w:rsid w:val="004B6609"/>
    <w:rsid w:val="004D05B0"/>
    <w:rsid w:val="004D3A93"/>
    <w:rsid w:val="004D4F78"/>
    <w:rsid w:val="004E6681"/>
    <w:rsid w:val="004F1886"/>
    <w:rsid w:val="00501194"/>
    <w:rsid w:val="005043C8"/>
    <w:rsid w:val="005045C9"/>
    <w:rsid w:val="00510149"/>
    <w:rsid w:val="00511352"/>
    <w:rsid w:val="00522435"/>
    <w:rsid w:val="005229BD"/>
    <w:rsid w:val="005275F4"/>
    <w:rsid w:val="00530D7B"/>
    <w:rsid w:val="0053185F"/>
    <w:rsid w:val="005464BB"/>
    <w:rsid w:val="005474FA"/>
    <w:rsid w:val="005525B4"/>
    <w:rsid w:val="00554354"/>
    <w:rsid w:val="005715D5"/>
    <w:rsid w:val="00573E67"/>
    <w:rsid w:val="00576450"/>
    <w:rsid w:val="005826CA"/>
    <w:rsid w:val="005826E3"/>
    <w:rsid w:val="00585E66"/>
    <w:rsid w:val="00587763"/>
    <w:rsid w:val="005904E5"/>
    <w:rsid w:val="005931CF"/>
    <w:rsid w:val="005A4DA8"/>
    <w:rsid w:val="005C77A4"/>
    <w:rsid w:val="005D70DD"/>
    <w:rsid w:val="005F6BF8"/>
    <w:rsid w:val="00602C64"/>
    <w:rsid w:val="00607D56"/>
    <w:rsid w:val="00611ED6"/>
    <w:rsid w:val="00612B03"/>
    <w:rsid w:val="00626343"/>
    <w:rsid w:val="00631C9D"/>
    <w:rsid w:val="00632BBB"/>
    <w:rsid w:val="00634004"/>
    <w:rsid w:val="006350A2"/>
    <w:rsid w:val="006362C5"/>
    <w:rsid w:val="00647390"/>
    <w:rsid w:val="00662F6C"/>
    <w:rsid w:val="00673D55"/>
    <w:rsid w:val="00675585"/>
    <w:rsid w:val="006804C7"/>
    <w:rsid w:val="00683D4A"/>
    <w:rsid w:val="0069543B"/>
    <w:rsid w:val="006B033E"/>
    <w:rsid w:val="006B6891"/>
    <w:rsid w:val="006C1A69"/>
    <w:rsid w:val="006C42F9"/>
    <w:rsid w:val="006C4FAB"/>
    <w:rsid w:val="006C5882"/>
    <w:rsid w:val="006E0ECF"/>
    <w:rsid w:val="006E340C"/>
    <w:rsid w:val="006E440D"/>
    <w:rsid w:val="006F7365"/>
    <w:rsid w:val="00715376"/>
    <w:rsid w:val="007155AD"/>
    <w:rsid w:val="00716BDD"/>
    <w:rsid w:val="00730D97"/>
    <w:rsid w:val="00731C55"/>
    <w:rsid w:val="00741C22"/>
    <w:rsid w:val="0074313C"/>
    <w:rsid w:val="00755538"/>
    <w:rsid w:val="00772C1D"/>
    <w:rsid w:val="00777904"/>
    <w:rsid w:val="00793F7E"/>
    <w:rsid w:val="00796D6D"/>
    <w:rsid w:val="007A26C2"/>
    <w:rsid w:val="007A38BC"/>
    <w:rsid w:val="007D2D56"/>
    <w:rsid w:val="007D55F4"/>
    <w:rsid w:val="007E35D5"/>
    <w:rsid w:val="00802203"/>
    <w:rsid w:val="00807610"/>
    <w:rsid w:val="00815DE6"/>
    <w:rsid w:val="00817142"/>
    <w:rsid w:val="00822916"/>
    <w:rsid w:val="008411DF"/>
    <w:rsid w:val="008500E2"/>
    <w:rsid w:val="008615A7"/>
    <w:rsid w:val="00861C1B"/>
    <w:rsid w:val="00863776"/>
    <w:rsid w:val="00873175"/>
    <w:rsid w:val="00874569"/>
    <w:rsid w:val="0087747D"/>
    <w:rsid w:val="00882366"/>
    <w:rsid w:val="00890A57"/>
    <w:rsid w:val="0089424B"/>
    <w:rsid w:val="008D1B13"/>
    <w:rsid w:val="009100CE"/>
    <w:rsid w:val="00925952"/>
    <w:rsid w:val="00933409"/>
    <w:rsid w:val="00934F42"/>
    <w:rsid w:val="009417C1"/>
    <w:rsid w:val="0094684A"/>
    <w:rsid w:val="00947622"/>
    <w:rsid w:val="00951B4F"/>
    <w:rsid w:val="00952695"/>
    <w:rsid w:val="00956FBC"/>
    <w:rsid w:val="0096202E"/>
    <w:rsid w:val="0096221B"/>
    <w:rsid w:val="00965E72"/>
    <w:rsid w:val="00967812"/>
    <w:rsid w:val="00970852"/>
    <w:rsid w:val="00970E3B"/>
    <w:rsid w:val="009848DC"/>
    <w:rsid w:val="00987044"/>
    <w:rsid w:val="00990566"/>
    <w:rsid w:val="00991CFA"/>
    <w:rsid w:val="009A1F7C"/>
    <w:rsid w:val="009A31C9"/>
    <w:rsid w:val="009B7EA9"/>
    <w:rsid w:val="009C1001"/>
    <w:rsid w:val="009C1B69"/>
    <w:rsid w:val="009C6EDE"/>
    <w:rsid w:val="009D1463"/>
    <w:rsid w:val="009D2B27"/>
    <w:rsid w:val="009D49C9"/>
    <w:rsid w:val="009D651A"/>
    <w:rsid w:val="009F52EC"/>
    <w:rsid w:val="009F5C53"/>
    <w:rsid w:val="00A14B8C"/>
    <w:rsid w:val="00A153FB"/>
    <w:rsid w:val="00A2742D"/>
    <w:rsid w:val="00A47B37"/>
    <w:rsid w:val="00A5259C"/>
    <w:rsid w:val="00A56DE0"/>
    <w:rsid w:val="00A77CDF"/>
    <w:rsid w:val="00A87752"/>
    <w:rsid w:val="00AA22A7"/>
    <w:rsid w:val="00AA5848"/>
    <w:rsid w:val="00AA75FF"/>
    <w:rsid w:val="00AB3A9B"/>
    <w:rsid w:val="00AC5F56"/>
    <w:rsid w:val="00AE5F4C"/>
    <w:rsid w:val="00AF4F3E"/>
    <w:rsid w:val="00B01F82"/>
    <w:rsid w:val="00B03372"/>
    <w:rsid w:val="00B124A8"/>
    <w:rsid w:val="00B22147"/>
    <w:rsid w:val="00B24467"/>
    <w:rsid w:val="00B339B8"/>
    <w:rsid w:val="00B46FE9"/>
    <w:rsid w:val="00B62265"/>
    <w:rsid w:val="00B63C8D"/>
    <w:rsid w:val="00B65A45"/>
    <w:rsid w:val="00B8524D"/>
    <w:rsid w:val="00BA4D29"/>
    <w:rsid w:val="00BA7037"/>
    <w:rsid w:val="00BB6B1D"/>
    <w:rsid w:val="00BC451E"/>
    <w:rsid w:val="00BF70F1"/>
    <w:rsid w:val="00C06826"/>
    <w:rsid w:val="00C07C21"/>
    <w:rsid w:val="00C1781D"/>
    <w:rsid w:val="00C225EC"/>
    <w:rsid w:val="00C23552"/>
    <w:rsid w:val="00C3319A"/>
    <w:rsid w:val="00C446BA"/>
    <w:rsid w:val="00C45C33"/>
    <w:rsid w:val="00C4645B"/>
    <w:rsid w:val="00C46CE1"/>
    <w:rsid w:val="00C51CAC"/>
    <w:rsid w:val="00C52F0E"/>
    <w:rsid w:val="00C73D2F"/>
    <w:rsid w:val="00C756BF"/>
    <w:rsid w:val="00C77EA7"/>
    <w:rsid w:val="00CA7329"/>
    <w:rsid w:val="00CB13EE"/>
    <w:rsid w:val="00CC5490"/>
    <w:rsid w:val="00CD3D4E"/>
    <w:rsid w:val="00CD5665"/>
    <w:rsid w:val="00CE305D"/>
    <w:rsid w:val="00CE4FB2"/>
    <w:rsid w:val="00CF1266"/>
    <w:rsid w:val="00CF745F"/>
    <w:rsid w:val="00D009A1"/>
    <w:rsid w:val="00D00C3D"/>
    <w:rsid w:val="00D037F5"/>
    <w:rsid w:val="00D07F26"/>
    <w:rsid w:val="00D127AA"/>
    <w:rsid w:val="00D2096D"/>
    <w:rsid w:val="00D267B3"/>
    <w:rsid w:val="00D36D17"/>
    <w:rsid w:val="00D413E7"/>
    <w:rsid w:val="00D441B1"/>
    <w:rsid w:val="00D44901"/>
    <w:rsid w:val="00D507D3"/>
    <w:rsid w:val="00D50C7D"/>
    <w:rsid w:val="00D5104C"/>
    <w:rsid w:val="00D72851"/>
    <w:rsid w:val="00D72B7E"/>
    <w:rsid w:val="00D84E1B"/>
    <w:rsid w:val="00DA5E8A"/>
    <w:rsid w:val="00DB1551"/>
    <w:rsid w:val="00DC5BBC"/>
    <w:rsid w:val="00DD348B"/>
    <w:rsid w:val="00DD3AA2"/>
    <w:rsid w:val="00DD4CB7"/>
    <w:rsid w:val="00DE6776"/>
    <w:rsid w:val="00DF74EE"/>
    <w:rsid w:val="00E11E7C"/>
    <w:rsid w:val="00E12D5B"/>
    <w:rsid w:val="00E17C66"/>
    <w:rsid w:val="00E2491A"/>
    <w:rsid w:val="00E307EA"/>
    <w:rsid w:val="00E3196A"/>
    <w:rsid w:val="00E542D4"/>
    <w:rsid w:val="00E563B9"/>
    <w:rsid w:val="00E5648C"/>
    <w:rsid w:val="00E60558"/>
    <w:rsid w:val="00E71B2C"/>
    <w:rsid w:val="00E71F84"/>
    <w:rsid w:val="00E77864"/>
    <w:rsid w:val="00E85F59"/>
    <w:rsid w:val="00E868F7"/>
    <w:rsid w:val="00E95BDF"/>
    <w:rsid w:val="00EB062F"/>
    <w:rsid w:val="00EB0834"/>
    <w:rsid w:val="00EC7B33"/>
    <w:rsid w:val="00ED0362"/>
    <w:rsid w:val="00EE24ED"/>
    <w:rsid w:val="00EE62D8"/>
    <w:rsid w:val="00F011CA"/>
    <w:rsid w:val="00F305D5"/>
    <w:rsid w:val="00F36591"/>
    <w:rsid w:val="00F423FC"/>
    <w:rsid w:val="00F432B7"/>
    <w:rsid w:val="00F60D5B"/>
    <w:rsid w:val="00FA6386"/>
    <w:rsid w:val="00FB58A4"/>
    <w:rsid w:val="00FB6870"/>
    <w:rsid w:val="00FC126C"/>
    <w:rsid w:val="00FC5371"/>
    <w:rsid w:val="00FC6A08"/>
    <w:rsid w:val="00FD1284"/>
    <w:rsid w:val="00FD2492"/>
    <w:rsid w:val="00FE6AF3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A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6E0ECF"/>
    <w:rPr>
      <w:kern w:val="2"/>
    </w:rPr>
  </w:style>
  <w:style w:type="paragraph" w:styleId="a5">
    <w:name w:val="footer"/>
    <w:basedOn w:val="a"/>
    <w:link w:val="a6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6E0ECF"/>
    <w:rPr>
      <w:kern w:val="2"/>
    </w:rPr>
  </w:style>
  <w:style w:type="paragraph" w:styleId="a7">
    <w:name w:val="List Paragraph"/>
    <w:basedOn w:val="a"/>
    <w:uiPriority w:val="34"/>
    <w:qFormat/>
    <w:rsid w:val="003C1B34"/>
    <w:pPr>
      <w:ind w:leftChars="200" w:left="48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a9"/>
    <w:rsid w:val="00631C9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/>
    </w:rPr>
  </w:style>
  <w:style w:type="character" w:customStyle="1" w:styleId="a9">
    <w:name w:val="日期 字元"/>
    <w:link w:val="a8"/>
    <w:rsid w:val="00631C9D"/>
    <w:rPr>
      <w:rFonts w:ascii="標楷體" w:eastAsia="標楷體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6E0ECF"/>
    <w:rPr>
      <w:kern w:val="2"/>
    </w:rPr>
  </w:style>
  <w:style w:type="paragraph" w:styleId="Footer">
    <w:name w:val="footer"/>
    <w:basedOn w:val="Normal"/>
    <w:link w:val="FooterChar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6E0ECF"/>
    <w:rPr>
      <w:kern w:val="2"/>
    </w:rPr>
  </w:style>
  <w:style w:type="paragraph" w:styleId="ListParagraph">
    <w:name w:val="List Paragraph"/>
    <w:basedOn w:val="Normal"/>
    <w:uiPriority w:val="34"/>
    <w:qFormat/>
    <w:rsid w:val="003C1B34"/>
    <w:pPr>
      <w:ind w:leftChars="200" w:left="480"/>
    </w:pPr>
    <w:rPr>
      <w:rFonts w:ascii="Calibri" w:hAnsi="Calibri"/>
      <w:szCs w:val="22"/>
    </w:rPr>
  </w:style>
  <w:style w:type="paragraph" w:styleId="Date">
    <w:name w:val="Date"/>
    <w:basedOn w:val="Normal"/>
    <w:next w:val="Normal"/>
    <w:link w:val="DateChar"/>
    <w:rsid w:val="00631C9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DateChar">
    <w:name w:val="Date Char"/>
    <w:link w:val="Date"/>
    <w:rsid w:val="00631C9D"/>
    <w:rPr>
      <w:rFonts w:ascii="標楷體"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3832</Characters>
  <Application>Microsoft Office Word</Application>
  <DocSecurity>0</DocSecurity>
  <Lines>31</Lines>
  <Paragraphs>8</Paragraphs>
  <ScaleCrop>false</ScaleCrop>
  <Company>tku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各系報告格式</dc:title>
  <dc:creator>tkustaff</dc:creator>
  <cp:lastModifiedBy>huang</cp:lastModifiedBy>
  <cp:revision>3</cp:revision>
  <cp:lastPrinted>2016-10-26T13:16:00Z</cp:lastPrinted>
  <dcterms:created xsi:type="dcterms:W3CDTF">2017-07-23T12:20:00Z</dcterms:created>
  <dcterms:modified xsi:type="dcterms:W3CDTF">2017-07-23T12:31:00Z</dcterms:modified>
</cp:coreProperties>
</file>