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18" w:rsidRPr="00A33018" w:rsidRDefault="00A33018" w:rsidP="00A33018">
      <w:pPr>
        <w:spacing w:beforeLines="50" w:before="180"/>
        <w:jc w:val="center"/>
        <w:rPr>
          <w:rFonts w:eastAsia="標楷體"/>
          <w:b/>
          <w:bCs/>
          <w:kern w:val="0"/>
          <w:sz w:val="28"/>
          <w:szCs w:val="28"/>
        </w:rPr>
      </w:pPr>
      <w:r w:rsidRPr="00A33018">
        <w:rPr>
          <w:rFonts w:eastAsia="標楷體" w:hint="eastAsia"/>
          <w:b/>
          <w:bCs/>
          <w:kern w:val="0"/>
          <w:sz w:val="28"/>
          <w:szCs w:val="28"/>
        </w:rPr>
        <w:t>淡江大學獎助生權益保障指導辦法</w:t>
      </w:r>
    </w:p>
    <w:p w:rsidR="00A33018" w:rsidRDefault="00A33018" w:rsidP="00A33018">
      <w:pPr>
        <w:tabs>
          <w:tab w:val="left" w:pos="0"/>
          <w:tab w:val="left" w:pos="720"/>
          <w:tab w:val="left" w:pos="1440"/>
          <w:tab w:val="left" w:pos="2160"/>
          <w:tab w:val="left" w:pos="2880"/>
          <w:tab w:val="left" w:pos="3600"/>
          <w:tab w:val="left" w:pos="4320"/>
        </w:tabs>
        <w:autoSpaceDE w:val="0"/>
        <w:autoSpaceDN w:val="0"/>
        <w:spacing w:line="280" w:lineRule="exact"/>
        <w:ind w:leftChars="901" w:left="5136" w:hangingChars="1487" w:hanging="2974"/>
        <w:jc w:val="right"/>
        <w:rPr>
          <w:rFonts w:ascii="標楷體" w:eastAsia="標楷體" w:hAnsi="標楷體"/>
          <w:sz w:val="20"/>
        </w:rPr>
      </w:pPr>
    </w:p>
    <w:p w:rsidR="00A33018" w:rsidRPr="004910DF" w:rsidRDefault="00A33018" w:rsidP="00A33018">
      <w:pPr>
        <w:tabs>
          <w:tab w:val="left" w:pos="0"/>
          <w:tab w:val="left" w:pos="720"/>
          <w:tab w:val="left" w:pos="1440"/>
          <w:tab w:val="left" w:pos="2160"/>
          <w:tab w:val="left" w:pos="2880"/>
          <w:tab w:val="left" w:pos="3600"/>
          <w:tab w:val="left" w:pos="4320"/>
        </w:tabs>
        <w:wordWrap w:val="0"/>
        <w:autoSpaceDE w:val="0"/>
        <w:autoSpaceDN w:val="0"/>
        <w:spacing w:line="280" w:lineRule="exact"/>
        <w:ind w:leftChars="901" w:left="5136" w:hangingChars="1487" w:hanging="2974"/>
        <w:jc w:val="right"/>
        <w:rPr>
          <w:rFonts w:ascii="標楷體" w:eastAsia="標楷體" w:hAnsi="標楷體"/>
          <w:sz w:val="20"/>
        </w:rPr>
      </w:pPr>
      <w:r w:rsidRPr="004910DF">
        <w:rPr>
          <w:rFonts w:ascii="標楷體" w:eastAsia="標楷體" w:hAnsi="標楷體" w:hint="eastAsia"/>
          <w:sz w:val="20"/>
        </w:rPr>
        <w:t>10</w:t>
      </w:r>
      <w:r>
        <w:rPr>
          <w:rFonts w:ascii="標楷體" w:eastAsia="標楷體" w:hAnsi="標楷體" w:hint="eastAsia"/>
          <w:sz w:val="20"/>
        </w:rPr>
        <w:t>6</w:t>
      </w:r>
      <w:r w:rsidRPr="004910DF">
        <w:rPr>
          <w:rFonts w:ascii="標楷體" w:eastAsia="標楷體" w:hAnsi="標楷體"/>
          <w:sz w:val="20"/>
        </w:rPr>
        <w:t>.</w:t>
      </w:r>
      <w:r>
        <w:rPr>
          <w:rFonts w:ascii="標楷體" w:eastAsia="標楷體" w:hAnsi="標楷體" w:hint="eastAsia"/>
          <w:sz w:val="20"/>
        </w:rPr>
        <w:t>10</w:t>
      </w:r>
      <w:r w:rsidRPr="004910DF">
        <w:rPr>
          <w:rFonts w:ascii="標楷體" w:eastAsia="標楷體" w:hAnsi="標楷體"/>
          <w:sz w:val="20"/>
        </w:rPr>
        <w:t>.</w:t>
      </w:r>
      <w:r>
        <w:rPr>
          <w:rFonts w:ascii="標楷體" w:eastAsia="標楷體" w:hAnsi="標楷體" w:hint="eastAsia"/>
          <w:sz w:val="20"/>
        </w:rPr>
        <w:t>06</w:t>
      </w:r>
      <w:r w:rsidRPr="004910DF">
        <w:rPr>
          <w:rFonts w:ascii="標楷體" w:eastAsia="標楷體" w:hAnsi="標楷體"/>
          <w:sz w:val="20"/>
        </w:rPr>
        <w:t xml:space="preserve"> 第</w:t>
      </w:r>
      <w:r>
        <w:rPr>
          <w:rFonts w:ascii="標楷體" w:eastAsia="標楷體" w:hAnsi="標楷體" w:hint="eastAsia"/>
          <w:sz w:val="20"/>
        </w:rPr>
        <w:t>156</w:t>
      </w:r>
      <w:r w:rsidRPr="004910DF">
        <w:rPr>
          <w:rFonts w:ascii="標楷體" w:eastAsia="標楷體" w:hAnsi="標楷體"/>
          <w:sz w:val="20"/>
        </w:rPr>
        <w:t>次</w:t>
      </w:r>
      <w:r>
        <w:rPr>
          <w:rFonts w:ascii="標楷體" w:eastAsia="標楷體" w:hAnsi="標楷體" w:hint="eastAsia"/>
          <w:sz w:val="20"/>
        </w:rPr>
        <w:t>行政</w:t>
      </w:r>
      <w:r w:rsidRPr="004910DF">
        <w:rPr>
          <w:rFonts w:ascii="標楷體" w:eastAsia="標楷體" w:hAnsi="標楷體"/>
          <w:sz w:val="20"/>
        </w:rPr>
        <w:t>會議</w:t>
      </w:r>
      <w:r w:rsidRPr="004910DF">
        <w:rPr>
          <w:rFonts w:ascii="標楷體" w:eastAsia="標楷體" w:hAnsi="標楷體" w:hint="eastAsia"/>
          <w:sz w:val="20"/>
        </w:rPr>
        <w:t>通過</w:t>
      </w:r>
    </w:p>
    <w:p w:rsidR="00A33018" w:rsidRDefault="00A33018" w:rsidP="00A33018">
      <w:pPr>
        <w:tabs>
          <w:tab w:val="left" w:pos="0"/>
          <w:tab w:val="left" w:pos="720"/>
          <w:tab w:val="left" w:pos="1440"/>
          <w:tab w:val="left" w:pos="2160"/>
          <w:tab w:val="left" w:pos="2880"/>
          <w:tab w:val="left" w:pos="3600"/>
          <w:tab w:val="left" w:pos="4320"/>
        </w:tabs>
        <w:autoSpaceDE w:val="0"/>
        <w:autoSpaceDN w:val="0"/>
        <w:spacing w:line="280" w:lineRule="exact"/>
        <w:ind w:leftChars="901" w:left="5136" w:hangingChars="1487" w:hanging="2974"/>
        <w:jc w:val="right"/>
        <w:rPr>
          <w:rFonts w:ascii="標楷體" w:eastAsia="標楷體" w:hAnsi="標楷體"/>
          <w:color w:val="000000"/>
          <w:sz w:val="20"/>
        </w:rPr>
      </w:pPr>
      <w:r w:rsidRPr="004910DF">
        <w:rPr>
          <w:rFonts w:ascii="標楷體" w:eastAsia="標楷體" w:hAnsi="標楷體" w:hint="eastAsia"/>
          <w:color w:val="000000"/>
          <w:sz w:val="20"/>
        </w:rPr>
        <w:t>10</w:t>
      </w:r>
      <w:r>
        <w:rPr>
          <w:rFonts w:ascii="標楷體" w:eastAsia="標楷體" w:hAnsi="標楷體" w:hint="eastAsia"/>
          <w:color w:val="000000"/>
          <w:sz w:val="20"/>
        </w:rPr>
        <w:t>6</w:t>
      </w:r>
      <w:r w:rsidRPr="004910DF">
        <w:rPr>
          <w:rFonts w:ascii="標楷體" w:eastAsia="標楷體" w:hAnsi="標楷體" w:hint="eastAsia"/>
          <w:color w:val="000000"/>
          <w:sz w:val="20"/>
        </w:rPr>
        <w:t>.</w:t>
      </w:r>
      <w:r>
        <w:rPr>
          <w:rFonts w:ascii="標楷體" w:eastAsia="標楷體" w:hAnsi="標楷體" w:hint="eastAsia"/>
          <w:color w:val="000000"/>
          <w:sz w:val="20"/>
        </w:rPr>
        <w:t>10</w:t>
      </w:r>
      <w:r w:rsidRPr="00E5191D">
        <w:rPr>
          <w:rFonts w:ascii="標楷體" w:eastAsia="標楷體" w:hAnsi="標楷體" w:hint="eastAsia"/>
          <w:color w:val="000000"/>
          <w:sz w:val="20"/>
        </w:rPr>
        <w:t>.</w:t>
      </w:r>
      <w:r>
        <w:rPr>
          <w:rFonts w:ascii="標楷體" w:eastAsia="標楷體" w:hAnsi="標楷體" w:hint="eastAsia"/>
          <w:color w:val="000000"/>
          <w:sz w:val="20"/>
        </w:rPr>
        <w:t>23</w:t>
      </w:r>
      <w:r w:rsidRPr="00E5191D">
        <w:rPr>
          <w:rFonts w:ascii="標楷體" w:eastAsia="標楷體" w:hAnsi="標楷體" w:hint="eastAsia"/>
          <w:color w:val="000000"/>
          <w:sz w:val="20"/>
        </w:rPr>
        <w:t xml:space="preserve"> </w:t>
      </w:r>
      <w:proofErr w:type="gramStart"/>
      <w:r w:rsidRPr="00E5191D">
        <w:rPr>
          <w:rFonts w:ascii="標楷體" w:eastAsia="標楷體" w:hAnsi="標楷體" w:hint="eastAsia"/>
          <w:color w:val="000000"/>
          <w:sz w:val="20"/>
        </w:rPr>
        <w:t>校秘字</w:t>
      </w:r>
      <w:proofErr w:type="gramEnd"/>
      <w:r w:rsidRPr="00E5191D">
        <w:rPr>
          <w:rFonts w:ascii="標楷體" w:eastAsia="標楷體" w:hAnsi="標楷體" w:hint="eastAsia"/>
          <w:color w:val="000000"/>
          <w:sz w:val="20"/>
        </w:rPr>
        <w:t>第10</w:t>
      </w:r>
      <w:r>
        <w:rPr>
          <w:rFonts w:ascii="標楷體" w:eastAsia="標楷體" w:hAnsi="標楷體" w:hint="eastAsia"/>
          <w:color w:val="000000"/>
          <w:sz w:val="20"/>
        </w:rPr>
        <w:t>6</w:t>
      </w:r>
      <w:r w:rsidRPr="00E5191D">
        <w:rPr>
          <w:rFonts w:ascii="標楷體" w:eastAsia="標楷體" w:hAnsi="標楷體" w:hint="eastAsia"/>
          <w:color w:val="000000"/>
          <w:sz w:val="20"/>
        </w:rPr>
        <w:t>00</w:t>
      </w:r>
      <w:r w:rsidRPr="00A33018">
        <w:rPr>
          <w:rFonts w:ascii="標楷體" w:eastAsia="標楷體" w:hAnsi="標楷體"/>
          <w:color w:val="000000"/>
          <w:sz w:val="20"/>
        </w:rPr>
        <w:t>10315</w:t>
      </w:r>
      <w:r w:rsidRPr="004910DF">
        <w:rPr>
          <w:rFonts w:ascii="標楷體" w:eastAsia="標楷體" w:hAnsi="標楷體" w:hint="eastAsia"/>
          <w:color w:val="000000"/>
          <w:sz w:val="20"/>
        </w:rPr>
        <w:t>號函公布</w:t>
      </w:r>
    </w:p>
    <w:p w:rsidR="00926E6E" w:rsidRPr="00917679" w:rsidRDefault="00926E6E" w:rsidP="00926E6E">
      <w:pPr>
        <w:tabs>
          <w:tab w:val="left" w:pos="0"/>
          <w:tab w:val="left" w:pos="720"/>
          <w:tab w:val="left" w:pos="1440"/>
          <w:tab w:val="left" w:pos="2160"/>
          <w:tab w:val="left" w:pos="2880"/>
          <w:tab w:val="left" w:pos="3600"/>
          <w:tab w:val="left" w:pos="4320"/>
        </w:tabs>
        <w:autoSpaceDE w:val="0"/>
        <w:autoSpaceDN w:val="0"/>
        <w:adjustRightInd w:val="0"/>
        <w:snapToGrid w:val="0"/>
        <w:spacing w:line="240" w:lineRule="exact"/>
        <w:ind w:firstLine="4321"/>
        <w:jc w:val="right"/>
        <w:rPr>
          <w:rFonts w:ascii="標楷體" w:eastAsia="標楷體" w:hAnsi="標楷體"/>
          <w:color w:val="000000"/>
          <w:sz w:val="20"/>
          <w:szCs w:val="20"/>
        </w:rPr>
      </w:pPr>
      <w:r w:rsidRPr="00917679">
        <w:rPr>
          <w:rFonts w:ascii="標楷體" w:eastAsia="標楷體" w:hAnsi="標楷體" w:hint="eastAsia"/>
          <w:color w:val="000000"/>
          <w:sz w:val="20"/>
          <w:szCs w:val="20"/>
        </w:rPr>
        <w:t>107</w:t>
      </w:r>
      <w:r w:rsidRPr="00917679">
        <w:rPr>
          <w:rFonts w:ascii="標楷體" w:eastAsia="標楷體" w:hAnsi="標楷體"/>
          <w:color w:val="000000"/>
          <w:sz w:val="20"/>
          <w:szCs w:val="20"/>
        </w:rPr>
        <w:t>.</w:t>
      </w:r>
      <w:r>
        <w:rPr>
          <w:rFonts w:ascii="標楷體" w:eastAsia="標楷體" w:hAnsi="標楷體"/>
          <w:color w:val="000000"/>
          <w:sz w:val="20"/>
          <w:szCs w:val="20"/>
        </w:rPr>
        <w:t>12</w:t>
      </w:r>
      <w:r w:rsidRPr="00917679">
        <w:rPr>
          <w:rFonts w:ascii="標楷體" w:eastAsia="標楷體" w:hAnsi="標楷體"/>
          <w:color w:val="000000"/>
          <w:sz w:val="20"/>
          <w:szCs w:val="20"/>
        </w:rPr>
        <w:t>.</w:t>
      </w:r>
      <w:r>
        <w:rPr>
          <w:rFonts w:ascii="標楷體" w:eastAsia="標楷體" w:hAnsi="標楷體"/>
          <w:color w:val="000000"/>
          <w:sz w:val="20"/>
          <w:szCs w:val="20"/>
        </w:rPr>
        <w:t>28</w:t>
      </w:r>
      <w:r w:rsidRPr="00917679">
        <w:rPr>
          <w:rFonts w:ascii="標楷體" w:eastAsia="標楷體" w:hAnsi="標楷體"/>
          <w:color w:val="000000"/>
          <w:sz w:val="20"/>
          <w:szCs w:val="20"/>
        </w:rPr>
        <w:t xml:space="preserve"> 第</w:t>
      </w:r>
      <w:r w:rsidRPr="00917679">
        <w:rPr>
          <w:rFonts w:ascii="標楷體" w:eastAsia="標楷體" w:hAnsi="標楷體" w:hint="eastAsia"/>
          <w:color w:val="000000"/>
          <w:sz w:val="20"/>
          <w:szCs w:val="20"/>
        </w:rPr>
        <w:t>16</w:t>
      </w:r>
      <w:r>
        <w:rPr>
          <w:rFonts w:ascii="標楷體" w:eastAsia="標楷體" w:hAnsi="標楷體"/>
          <w:color w:val="000000"/>
          <w:sz w:val="20"/>
          <w:szCs w:val="20"/>
        </w:rPr>
        <w:t>4</w:t>
      </w:r>
      <w:r w:rsidRPr="00917679">
        <w:rPr>
          <w:rFonts w:ascii="標楷體" w:eastAsia="標楷體" w:hAnsi="標楷體"/>
          <w:color w:val="000000"/>
          <w:sz w:val="20"/>
          <w:szCs w:val="20"/>
        </w:rPr>
        <w:t>次</w:t>
      </w:r>
      <w:r w:rsidRPr="00917679">
        <w:rPr>
          <w:rFonts w:ascii="標楷體" w:eastAsia="標楷體" w:hAnsi="標楷體" w:hint="eastAsia"/>
          <w:color w:val="000000"/>
          <w:sz w:val="20"/>
          <w:szCs w:val="20"/>
        </w:rPr>
        <w:t>行政</w:t>
      </w:r>
      <w:r w:rsidRPr="00917679">
        <w:rPr>
          <w:rFonts w:ascii="標楷體" w:eastAsia="標楷體" w:hAnsi="標楷體"/>
          <w:color w:val="000000"/>
          <w:sz w:val="20"/>
          <w:szCs w:val="20"/>
        </w:rPr>
        <w:t>會議修正通過</w:t>
      </w:r>
    </w:p>
    <w:p w:rsidR="00926E6E" w:rsidRDefault="00926E6E" w:rsidP="00926E6E">
      <w:pPr>
        <w:tabs>
          <w:tab w:val="left" w:pos="0"/>
          <w:tab w:val="left" w:pos="720"/>
          <w:tab w:val="left" w:pos="1440"/>
          <w:tab w:val="left" w:pos="2160"/>
          <w:tab w:val="left" w:pos="2880"/>
          <w:tab w:val="left" w:pos="3600"/>
          <w:tab w:val="left" w:pos="4320"/>
        </w:tabs>
        <w:autoSpaceDE w:val="0"/>
        <w:autoSpaceDN w:val="0"/>
        <w:snapToGrid w:val="0"/>
        <w:spacing w:line="240" w:lineRule="exact"/>
        <w:ind w:firstLine="4320"/>
        <w:jc w:val="right"/>
        <w:rPr>
          <w:rFonts w:ascii="標楷體" w:eastAsia="標楷體" w:hAnsi="標楷體"/>
          <w:sz w:val="20"/>
        </w:rPr>
      </w:pPr>
      <w:r w:rsidRPr="00917679">
        <w:rPr>
          <w:rFonts w:ascii="標楷體" w:eastAsia="標楷體" w:hAnsi="標楷體" w:hint="eastAsia"/>
          <w:sz w:val="20"/>
        </w:rPr>
        <w:t>10</w:t>
      </w:r>
      <w:r>
        <w:rPr>
          <w:rFonts w:ascii="標楷體" w:eastAsia="標楷體" w:hAnsi="標楷體"/>
          <w:sz w:val="20"/>
        </w:rPr>
        <w:t>8</w:t>
      </w:r>
      <w:r w:rsidRPr="00917679">
        <w:rPr>
          <w:rFonts w:ascii="標楷體" w:eastAsia="標楷體" w:hAnsi="標楷體"/>
          <w:sz w:val="20"/>
        </w:rPr>
        <w:t>.</w:t>
      </w:r>
      <w:r w:rsidRPr="00917679">
        <w:rPr>
          <w:rFonts w:ascii="標楷體" w:eastAsia="標楷體" w:hAnsi="標楷體" w:hint="eastAsia"/>
          <w:sz w:val="20"/>
        </w:rPr>
        <w:t>0</w:t>
      </w:r>
      <w:r>
        <w:rPr>
          <w:rFonts w:ascii="標楷體" w:eastAsia="標楷體" w:hAnsi="標楷體"/>
          <w:sz w:val="20"/>
        </w:rPr>
        <w:t>1</w:t>
      </w:r>
      <w:r w:rsidRPr="00917679">
        <w:rPr>
          <w:rFonts w:ascii="標楷體" w:eastAsia="標楷體" w:hAnsi="標楷體"/>
          <w:sz w:val="20"/>
        </w:rPr>
        <w:t>.</w:t>
      </w:r>
      <w:r>
        <w:rPr>
          <w:rFonts w:ascii="標楷體" w:eastAsia="標楷體" w:hAnsi="標楷體"/>
          <w:sz w:val="20"/>
        </w:rPr>
        <w:t>23</w:t>
      </w:r>
      <w:r w:rsidRPr="00917679">
        <w:rPr>
          <w:rFonts w:ascii="標楷體" w:eastAsia="標楷體" w:hAnsi="標楷體"/>
          <w:sz w:val="20"/>
        </w:rPr>
        <w:t xml:space="preserve"> </w:t>
      </w:r>
      <w:proofErr w:type="gramStart"/>
      <w:r>
        <w:rPr>
          <w:rFonts w:ascii="標楷體" w:eastAsia="標楷體" w:hAnsi="標楷體" w:hint="eastAsia"/>
          <w:sz w:val="20"/>
          <w:szCs w:val="20"/>
        </w:rPr>
        <w:t>校</w:t>
      </w:r>
      <w:r w:rsidRPr="001D20C7">
        <w:rPr>
          <w:rFonts w:ascii="標楷體" w:eastAsia="標楷體" w:hAnsi="標楷體"/>
          <w:sz w:val="20"/>
          <w:szCs w:val="20"/>
        </w:rPr>
        <w:t>秘字</w:t>
      </w:r>
      <w:proofErr w:type="gramEnd"/>
      <w:r w:rsidRPr="001D20C7">
        <w:rPr>
          <w:rFonts w:ascii="標楷體" w:eastAsia="標楷體" w:hAnsi="標楷體"/>
          <w:sz w:val="20"/>
          <w:szCs w:val="20"/>
        </w:rPr>
        <w:t>第</w:t>
      </w:r>
      <w:r w:rsidRPr="001D20C7">
        <w:rPr>
          <w:rFonts w:ascii="標楷體" w:eastAsia="標楷體" w:hAnsi="標楷體" w:hint="eastAsia"/>
          <w:sz w:val="20"/>
          <w:szCs w:val="20"/>
        </w:rPr>
        <w:t>10</w:t>
      </w:r>
      <w:r>
        <w:rPr>
          <w:rFonts w:ascii="標楷體" w:eastAsia="標楷體" w:hAnsi="標楷體"/>
          <w:sz w:val="20"/>
          <w:szCs w:val="20"/>
        </w:rPr>
        <w:t>8</w:t>
      </w:r>
      <w:r w:rsidRPr="001D20C7">
        <w:rPr>
          <w:rFonts w:ascii="標楷體" w:eastAsia="標楷體" w:hAnsi="標楷體" w:hint="eastAsia"/>
          <w:sz w:val="20"/>
          <w:szCs w:val="20"/>
        </w:rPr>
        <w:t>000</w:t>
      </w:r>
      <w:r>
        <w:rPr>
          <w:rFonts w:ascii="標楷體" w:eastAsia="標楷體" w:hAnsi="標楷體"/>
          <w:sz w:val="20"/>
          <w:szCs w:val="20"/>
        </w:rPr>
        <w:t>0804</w:t>
      </w:r>
      <w:r w:rsidRPr="001D20C7">
        <w:rPr>
          <w:rFonts w:ascii="標楷體" w:eastAsia="標楷體" w:hAnsi="標楷體"/>
          <w:sz w:val="20"/>
          <w:szCs w:val="20"/>
        </w:rPr>
        <w:t>號函</w:t>
      </w:r>
      <w:r w:rsidRPr="00917679">
        <w:rPr>
          <w:rFonts w:ascii="標楷體" w:eastAsia="標楷體" w:hAnsi="標楷體"/>
          <w:sz w:val="20"/>
        </w:rPr>
        <w:t>公布</w:t>
      </w:r>
    </w:p>
    <w:p w:rsidR="00A33018" w:rsidRPr="00926E6E" w:rsidRDefault="00A33018" w:rsidP="00A33018">
      <w:pPr>
        <w:tabs>
          <w:tab w:val="left" w:pos="0"/>
          <w:tab w:val="left" w:pos="720"/>
          <w:tab w:val="left" w:pos="1440"/>
          <w:tab w:val="left" w:pos="2160"/>
          <w:tab w:val="left" w:pos="2880"/>
          <w:tab w:val="left" w:pos="3600"/>
          <w:tab w:val="left" w:pos="4320"/>
        </w:tabs>
        <w:autoSpaceDE w:val="0"/>
        <w:autoSpaceDN w:val="0"/>
        <w:spacing w:line="280" w:lineRule="exact"/>
        <w:ind w:leftChars="901" w:left="5731" w:hangingChars="1487" w:hanging="3569"/>
        <w:jc w:val="right"/>
        <w:rPr>
          <w:rFonts w:ascii="標楷體" w:eastAsia="標楷體" w:hAnsi="標楷體"/>
          <w:bCs/>
          <w:snapToGrid w:val="0"/>
          <w:kern w:val="0"/>
        </w:rPr>
      </w:pPr>
    </w:p>
    <w:p w:rsidR="00A33018" w:rsidRPr="00926E6E" w:rsidRDefault="008A7CF5" w:rsidP="00A33018">
      <w:pPr>
        <w:spacing w:before="50"/>
        <w:ind w:left="708" w:hangingChars="295" w:hanging="708"/>
        <w:jc w:val="both"/>
        <w:rPr>
          <w:rFonts w:ascii="標楷體" w:eastAsia="標楷體" w:hAnsi="標楷體"/>
          <w:color w:val="000000"/>
        </w:rPr>
      </w:pPr>
      <w:r>
        <w:rPr>
          <w:rFonts w:ascii="標楷體" w:eastAsia="標楷體" w:hAnsi="標楷體" w:hint="eastAsia"/>
          <w:color w:val="000000"/>
        </w:rPr>
        <w:t>第一條</w:t>
      </w:r>
      <w:r w:rsidR="00DC1E57">
        <w:rPr>
          <w:rFonts w:ascii="標楷體" w:eastAsia="標楷體" w:hAnsi="標楷體" w:hint="eastAsia"/>
          <w:color w:val="000000"/>
        </w:rPr>
        <w:t xml:space="preserve"> </w:t>
      </w:r>
      <w:r w:rsidR="00926E6E" w:rsidRPr="005F15DC">
        <w:rPr>
          <w:rFonts w:ascii="標楷體" w:eastAsia="標楷體" w:hAnsi="標楷體" w:hint="eastAsia"/>
          <w:color w:val="000000"/>
          <w:kern w:val="0"/>
        </w:rPr>
        <w:t>為促進學</w:t>
      </w:r>
      <w:r w:rsidR="00926E6E" w:rsidRPr="00926E6E">
        <w:rPr>
          <w:rFonts w:ascii="標楷體" w:eastAsia="標楷體" w:hAnsi="標楷體" w:hint="eastAsia"/>
          <w:color w:val="000000"/>
          <w:kern w:val="0"/>
        </w:rPr>
        <w:t>生多元學習及協助學生安心就學，規範獎助生參與研究及服務等學習範疇並保障獎助生權益，</w:t>
      </w:r>
      <w:r w:rsidR="00926E6E" w:rsidRPr="00926E6E">
        <w:rPr>
          <w:rFonts w:ascii="標楷體" w:eastAsia="標楷體" w:hint="eastAsia"/>
          <w:color w:val="000000"/>
        </w:rPr>
        <w:t>冀</w:t>
      </w:r>
      <w:r w:rsidR="00926E6E" w:rsidRPr="00926E6E">
        <w:rPr>
          <w:rFonts w:ascii="標楷體" w:eastAsia="標楷體" w:hAnsi="標楷體" w:hint="eastAsia"/>
          <w:color w:val="000000"/>
          <w:kern w:val="0"/>
        </w:rPr>
        <w:t>符合大專校院培育人才之目的，特依據教育部訂頒「專科以上學校獎助生權益保障指導原則」訂定「淡江大學</w:t>
      </w:r>
      <w:r w:rsidR="00926E6E" w:rsidRPr="00926E6E">
        <w:rPr>
          <w:rFonts w:ascii="標楷體" w:eastAsia="標楷體" w:hAnsi="標楷體"/>
          <w:color w:val="000000"/>
          <w:kern w:val="0"/>
        </w:rPr>
        <w:t>獎助生</w:t>
      </w:r>
      <w:r w:rsidR="00926E6E" w:rsidRPr="00926E6E">
        <w:rPr>
          <w:rFonts w:ascii="標楷體" w:eastAsia="標楷體" w:hAnsi="標楷體" w:hint="eastAsia"/>
          <w:color w:val="000000"/>
          <w:kern w:val="0"/>
        </w:rPr>
        <w:t>權益保障</w:t>
      </w:r>
      <w:r w:rsidR="00926E6E" w:rsidRPr="00926E6E">
        <w:rPr>
          <w:rFonts w:ascii="標楷體" w:eastAsia="標楷體" w:hAnsi="標楷體"/>
          <w:color w:val="000000"/>
          <w:kern w:val="0"/>
        </w:rPr>
        <w:t>指導</w:t>
      </w:r>
      <w:r w:rsidR="00926E6E" w:rsidRPr="00926E6E">
        <w:rPr>
          <w:rFonts w:ascii="標楷體" w:eastAsia="標楷體" w:hAnsi="標楷體" w:hint="eastAsia"/>
          <w:color w:val="000000"/>
          <w:kern w:val="0"/>
        </w:rPr>
        <w:t>辦法」(以下簡稱本辦法)</w:t>
      </w:r>
      <w:r w:rsidR="00A33018" w:rsidRPr="00926E6E">
        <w:rPr>
          <w:rFonts w:ascii="標楷體" w:eastAsia="標楷體" w:hAnsi="標楷體" w:hint="eastAsia"/>
          <w:kern w:val="0"/>
        </w:rPr>
        <w:t>。</w:t>
      </w:r>
    </w:p>
    <w:p w:rsidR="00A33018" w:rsidRPr="00926E6E" w:rsidRDefault="00A33018" w:rsidP="00A33018">
      <w:pPr>
        <w:ind w:left="720" w:hangingChars="300" w:hanging="720"/>
        <w:jc w:val="both"/>
        <w:rPr>
          <w:rFonts w:ascii="標楷體" w:eastAsia="標楷體" w:hAnsi="標楷體"/>
          <w:bCs/>
          <w:color w:val="000000"/>
        </w:rPr>
      </w:pPr>
      <w:r w:rsidRPr="00926E6E">
        <w:rPr>
          <w:rFonts w:ascii="標楷體" w:eastAsia="標楷體" w:hAnsi="標楷體" w:hint="eastAsia"/>
          <w:color w:val="000000"/>
        </w:rPr>
        <w:t>第二</w:t>
      </w:r>
      <w:r w:rsidR="008A7CF5">
        <w:rPr>
          <w:rFonts w:ascii="標楷體" w:eastAsia="標楷體" w:hAnsi="標楷體" w:hint="eastAsia"/>
        </w:rPr>
        <w:t>條</w:t>
      </w:r>
      <w:r w:rsidR="00DC1E57">
        <w:rPr>
          <w:rFonts w:ascii="標楷體" w:eastAsia="標楷體" w:hAnsi="標楷體" w:hint="eastAsia"/>
        </w:rPr>
        <w:t xml:space="preserve"> </w:t>
      </w:r>
      <w:r w:rsidR="00926E6E" w:rsidRPr="00926E6E">
        <w:rPr>
          <w:rFonts w:ascii="標楷體" w:eastAsia="標楷體" w:hAnsi="標楷體" w:hint="eastAsia"/>
          <w:color w:val="000000"/>
          <w:kern w:val="0"/>
        </w:rPr>
        <w:t>本辦法所定獎助生，係指研究獎助生及附服務負擔助學生（以下簡稱獎助生）</w:t>
      </w:r>
      <w:r w:rsidRPr="00926E6E">
        <w:rPr>
          <w:rFonts w:ascii="標楷體" w:eastAsia="標楷體" w:hAnsi="標楷體" w:hint="eastAsia"/>
          <w:kern w:val="0"/>
        </w:rPr>
        <w:t>。</w:t>
      </w:r>
    </w:p>
    <w:p w:rsidR="00A33018" w:rsidRPr="00926E6E" w:rsidRDefault="008A7CF5" w:rsidP="00DC1E57">
      <w:pPr>
        <w:autoSpaceDE w:val="0"/>
        <w:autoSpaceDN w:val="0"/>
        <w:adjustRightInd w:val="0"/>
        <w:spacing w:line="320" w:lineRule="exact"/>
        <w:ind w:left="828" w:hangingChars="345" w:hanging="828"/>
        <w:jc w:val="both"/>
        <w:textAlignment w:val="baseline"/>
        <w:rPr>
          <w:rFonts w:ascii="標楷體" w:eastAsia="標楷體" w:hAnsi="標楷體"/>
          <w:kern w:val="0"/>
        </w:rPr>
      </w:pPr>
      <w:r>
        <w:rPr>
          <w:rFonts w:ascii="標楷體" w:eastAsia="標楷體" w:hAnsi="標楷體" w:hint="eastAsia"/>
        </w:rPr>
        <w:t>第三條</w:t>
      </w:r>
      <w:r w:rsidR="00DC1E57">
        <w:rPr>
          <w:rFonts w:ascii="標楷體" w:eastAsia="標楷體" w:hAnsi="標楷體" w:hint="eastAsia"/>
        </w:rPr>
        <w:t xml:space="preserve"> </w:t>
      </w:r>
      <w:r w:rsidR="00926E6E" w:rsidRPr="00926E6E">
        <w:rPr>
          <w:rFonts w:ascii="標楷體" w:eastAsia="標楷體" w:hAnsi="標楷體" w:hint="eastAsia"/>
          <w:color w:val="000000"/>
          <w:kern w:val="0"/>
        </w:rPr>
        <w:t>獎助生參與學習範疇之研究活動，或領取學校弱勢助學金參與服務活動之附服務負擔助學生等。皆非屬有對價之</w:t>
      </w:r>
      <w:proofErr w:type="gramStart"/>
      <w:r w:rsidR="00926E6E" w:rsidRPr="00926E6E">
        <w:rPr>
          <w:rFonts w:ascii="標楷體" w:eastAsia="標楷體" w:hAnsi="標楷體" w:hint="eastAsia"/>
          <w:color w:val="000000"/>
          <w:kern w:val="0"/>
        </w:rPr>
        <w:t>僱傭</w:t>
      </w:r>
      <w:proofErr w:type="gramEnd"/>
      <w:r w:rsidR="00926E6E" w:rsidRPr="00926E6E">
        <w:rPr>
          <w:rFonts w:ascii="標楷體" w:eastAsia="標楷體" w:hAnsi="標楷體" w:hint="eastAsia"/>
          <w:color w:val="000000"/>
          <w:kern w:val="0"/>
        </w:rPr>
        <w:t>關係，其範疇規定如下</w:t>
      </w:r>
      <w:r w:rsidR="00A33018" w:rsidRPr="00926E6E">
        <w:rPr>
          <w:rFonts w:ascii="標楷體" w:eastAsia="標楷體" w:hAnsi="標楷體" w:hint="eastAsia"/>
          <w:kern w:val="0"/>
        </w:rPr>
        <w:t>：</w:t>
      </w:r>
    </w:p>
    <w:p w:rsidR="00A33018" w:rsidRPr="00926E6E" w:rsidRDefault="00A33018" w:rsidP="00A33018">
      <w:pPr>
        <w:autoSpaceDE w:val="0"/>
        <w:autoSpaceDN w:val="0"/>
        <w:adjustRightInd w:val="0"/>
        <w:spacing w:line="320" w:lineRule="exact"/>
        <w:ind w:leftChars="100" w:left="240" w:firstLineChars="401" w:firstLine="962"/>
        <w:jc w:val="both"/>
        <w:textAlignment w:val="baseline"/>
        <w:rPr>
          <w:rFonts w:ascii="標楷體" w:eastAsia="標楷體" w:hAnsi="標楷體"/>
          <w:kern w:val="0"/>
        </w:rPr>
      </w:pPr>
      <w:r w:rsidRPr="00926E6E">
        <w:rPr>
          <w:rFonts w:ascii="標楷體" w:eastAsia="標楷體" w:hAnsi="標楷體" w:hint="eastAsia"/>
          <w:kern w:val="0"/>
        </w:rPr>
        <w:t>一、課程學習：</w:t>
      </w:r>
    </w:p>
    <w:p w:rsidR="00A33018" w:rsidRPr="00926E6E" w:rsidRDefault="00A33018" w:rsidP="00A33018">
      <w:pPr>
        <w:autoSpaceDE w:val="0"/>
        <w:autoSpaceDN w:val="0"/>
        <w:adjustRightInd w:val="0"/>
        <w:spacing w:line="320" w:lineRule="exact"/>
        <w:ind w:leftChars="600" w:left="1932" w:hangingChars="205" w:hanging="492"/>
        <w:jc w:val="both"/>
        <w:textAlignment w:val="baseline"/>
        <w:rPr>
          <w:rFonts w:ascii="標楷體" w:eastAsia="標楷體" w:hAnsi="標楷體"/>
          <w:kern w:val="0"/>
        </w:rPr>
      </w:pPr>
      <w:r w:rsidRPr="00926E6E">
        <w:rPr>
          <w:rFonts w:ascii="標楷體" w:eastAsia="標楷體" w:hAnsi="標楷體" w:hint="eastAsia"/>
          <w:kern w:val="0"/>
        </w:rPr>
        <w:t>(</w:t>
      </w:r>
      <w:proofErr w:type="gramStart"/>
      <w:r w:rsidRPr="00926E6E">
        <w:rPr>
          <w:rFonts w:ascii="標楷體" w:eastAsia="標楷體" w:hAnsi="標楷體" w:hint="eastAsia"/>
          <w:kern w:val="0"/>
        </w:rPr>
        <w:t>一</w:t>
      </w:r>
      <w:proofErr w:type="gramEnd"/>
      <w:r w:rsidRPr="00926E6E">
        <w:rPr>
          <w:rFonts w:ascii="標楷體" w:eastAsia="標楷體" w:hAnsi="標楷體" w:hint="eastAsia"/>
          <w:kern w:val="0"/>
        </w:rPr>
        <w:t>)指為課程、論文研究之一部分，或為畢業之條件。</w:t>
      </w:r>
    </w:p>
    <w:p w:rsidR="00A33018" w:rsidRPr="00926E6E" w:rsidRDefault="00A33018" w:rsidP="00A33018">
      <w:pPr>
        <w:autoSpaceDE w:val="0"/>
        <w:autoSpaceDN w:val="0"/>
        <w:adjustRightInd w:val="0"/>
        <w:spacing w:line="320" w:lineRule="exact"/>
        <w:ind w:leftChars="600" w:left="1932" w:hangingChars="205" w:hanging="492"/>
        <w:jc w:val="both"/>
        <w:textAlignment w:val="baseline"/>
        <w:rPr>
          <w:rFonts w:ascii="標楷體" w:eastAsia="標楷體" w:hAnsi="標楷體"/>
          <w:kern w:val="0"/>
        </w:rPr>
      </w:pPr>
      <w:r w:rsidRPr="00926E6E">
        <w:rPr>
          <w:rFonts w:ascii="標楷體" w:eastAsia="標楷體" w:hAnsi="標楷體" w:hint="eastAsia"/>
          <w:kern w:val="0"/>
        </w:rPr>
        <w:t>(二)前課程或論文研究或畢業條件，係學校依大學法、專科學校法授權自主規範，包括實習課程、田野調查課程、實驗研究或其他學習活動。</w:t>
      </w:r>
    </w:p>
    <w:p w:rsidR="00A33018" w:rsidRPr="00926E6E" w:rsidRDefault="00A33018" w:rsidP="00A33018">
      <w:pPr>
        <w:autoSpaceDE w:val="0"/>
        <w:autoSpaceDN w:val="0"/>
        <w:adjustRightInd w:val="0"/>
        <w:spacing w:line="320" w:lineRule="exact"/>
        <w:ind w:leftChars="600" w:left="1932" w:hangingChars="205" w:hanging="492"/>
        <w:jc w:val="both"/>
        <w:textAlignment w:val="baseline"/>
        <w:rPr>
          <w:rFonts w:ascii="標楷體" w:eastAsia="標楷體" w:hAnsi="標楷體"/>
          <w:kern w:val="0"/>
        </w:rPr>
      </w:pPr>
      <w:r w:rsidRPr="00926E6E">
        <w:rPr>
          <w:rFonts w:ascii="標楷體" w:eastAsia="標楷體" w:hAnsi="標楷體" w:hint="eastAsia"/>
          <w:kern w:val="0"/>
        </w:rPr>
        <w:t>(三)該課程、論文研究或畢業條件應一體適用於本國學生、外國學生、僑生、港澳生或大陸地區學生。</w:t>
      </w:r>
    </w:p>
    <w:p w:rsidR="00A33018" w:rsidRPr="00926E6E" w:rsidRDefault="00A33018" w:rsidP="00A33018">
      <w:pPr>
        <w:autoSpaceDE w:val="0"/>
        <w:autoSpaceDN w:val="0"/>
        <w:adjustRightInd w:val="0"/>
        <w:spacing w:line="320" w:lineRule="exact"/>
        <w:ind w:leftChars="600" w:left="1932" w:hangingChars="205" w:hanging="492"/>
        <w:jc w:val="both"/>
        <w:textAlignment w:val="baseline"/>
        <w:rPr>
          <w:rFonts w:ascii="標楷體" w:eastAsia="標楷體" w:hAnsi="標楷體"/>
          <w:kern w:val="0"/>
        </w:rPr>
      </w:pPr>
      <w:r w:rsidRPr="00926E6E">
        <w:rPr>
          <w:rFonts w:ascii="標楷體" w:eastAsia="標楷體" w:hAnsi="標楷體" w:hint="eastAsia"/>
          <w:kern w:val="0"/>
        </w:rPr>
        <w:t>(四)符合前三目條件，未有學習活動以外之勞務提供或工作事實者。</w:t>
      </w:r>
    </w:p>
    <w:p w:rsidR="00A33018" w:rsidRPr="00926E6E" w:rsidRDefault="00A33018" w:rsidP="00A33018">
      <w:pPr>
        <w:autoSpaceDE w:val="0"/>
        <w:autoSpaceDN w:val="0"/>
        <w:adjustRightInd w:val="0"/>
        <w:spacing w:line="320" w:lineRule="exact"/>
        <w:ind w:leftChars="507" w:left="1692" w:hangingChars="198" w:hanging="475"/>
        <w:jc w:val="both"/>
        <w:textAlignment w:val="baseline"/>
        <w:rPr>
          <w:rFonts w:ascii="標楷體" w:eastAsia="標楷體" w:hAnsi="標楷體"/>
          <w:kern w:val="0"/>
        </w:rPr>
      </w:pPr>
      <w:r w:rsidRPr="00926E6E">
        <w:rPr>
          <w:rFonts w:ascii="標楷體" w:eastAsia="標楷體" w:hAnsi="標楷體" w:hint="eastAsia"/>
          <w:kern w:val="0"/>
        </w:rPr>
        <w:t>二、附服務負擔：</w:t>
      </w:r>
      <w:r w:rsidRPr="00926E6E">
        <w:rPr>
          <w:rFonts w:ascii="標楷體" w:eastAsia="標楷體" w:hAnsi="標楷體" w:hint="eastAsia"/>
          <w:color w:val="000000"/>
          <w:kern w:val="0"/>
        </w:rPr>
        <w:t>係</w:t>
      </w:r>
      <w:r w:rsidRPr="00926E6E">
        <w:rPr>
          <w:rFonts w:ascii="標楷體" w:eastAsia="標楷體" w:hAnsi="標楷體" w:hint="eastAsia"/>
          <w:kern w:val="0"/>
        </w:rPr>
        <w:t>指學校為協助弱勢學生安心就學，</w:t>
      </w:r>
      <w:proofErr w:type="gramStart"/>
      <w:r w:rsidRPr="00926E6E">
        <w:rPr>
          <w:rFonts w:ascii="標楷體" w:eastAsia="標楷體" w:hAnsi="標楷體" w:hint="eastAsia"/>
          <w:kern w:val="0"/>
        </w:rPr>
        <w:t>提撥</w:t>
      </w:r>
      <w:proofErr w:type="gramEnd"/>
      <w:r w:rsidRPr="00926E6E">
        <w:rPr>
          <w:rFonts w:ascii="標楷體" w:eastAsia="標楷體" w:hAnsi="標楷體" w:hint="eastAsia"/>
          <w:kern w:val="0"/>
        </w:rPr>
        <w:t>經費</w:t>
      </w:r>
      <w:proofErr w:type="gramStart"/>
      <w:r w:rsidRPr="00926E6E">
        <w:rPr>
          <w:rFonts w:ascii="標楷體" w:eastAsia="標楷體" w:hAnsi="標楷體" w:hint="eastAsia"/>
          <w:kern w:val="0"/>
        </w:rPr>
        <w:t>獎助或補助</w:t>
      </w:r>
      <w:proofErr w:type="gramEnd"/>
      <w:r w:rsidRPr="00926E6E">
        <w:rPr>
          <w:rFonts w:ascii="標楷體" w:eastAsia="標楷體" w:hAnsi="標楷體" w:hint="eastAsia"/>
          <w:kern w:val="0"/>
        </w:rPr>
        <w:t>學生，並安排學生參與學校規劃之無對價關係之服務活動。</w:t>
      </w:r>
    </w:p>
    <w:p w:rsidR="00A33018" w:rsidRPr="00926E6E" w:rsidRDefault="00A33018" w:rsidP="00A33018">
      <w:pPr>
        <w:ind w:leftChars="295" w:left="708" w:firstLineChars="212" w:firstLine="509"/>
        <w:jc w:val="both"/>
        <w:rPr>
          <w:rFonts w:ascii="標楷體" w:eastAsia="標楷體" w:hAnsi="標楷體"/>
        </w:rPr>
      </w:pPr>
      <w:r w:rsidRPr="00926E6E">
        <w:rPr>
          <w:rFonts w:ascii="標楷體" w:eastAsia="標楷體" w:hAnsi="標楷體" w:hint="eastAsia"/>
          <w:kern w:val="0"/>
        </w:rPr>
        <w:t>前項獎助生，不包括受學校僱用之學生，及受學校指揮監督，並以獲取報酬為目的從事協助研究、教學或行政等工作，而應歸屬於有對價之</w:t>
      </w:r>
      <w:proofErr w:type="gramStart"/>
      <w:r w:rsidRPr="00926E6E">
        <w:rPr>
          <w:rFonts w:ascii="標楷體" w:eastAsia="標楷體" w:hAnsi="標楷體" w:hint="eastAsia"/>
          <w:kern w:val="0"/>
        </w:rPr>
        <w:t>僱傭</w:t>
      </w:r>
      <w:proofErr w:type="gramEnd"/>
      <w:r w:rsidRPr="00926E6E">
        <w:rPr>
          <w:rFonts w:ascii="標楷體" w:eastAsia="標楷體" w:hAnsi="標楷體" w:hint="eastAsia"/>
          <w:kern w:val="0"/>
        </w:rPr>
        <w:t>關係之兼任助理。</w:t>
      </w:r>
    </w:p>
    <w:p w:rsidR="00A33018" w:rsidRPr="00926E6E" w:rsidRDefault="008A7CF5" w:rsidP="00DC1E57">
      <w:pPr>
        <w:autoSpaceDE w:val="0"/>
        <w:autoSpaceDN w:val="0"/>
        <w:adjustRightInd w:val="0"/>
        <w:spacing w:line="320" w:lineRule="exact"/>
        <w:ind w:left="833" w:hangingChars="347" w:hanging="833"/>
        <w:jc w:val="both"/>
        <w:textAlignment w:val="baseline"/>
        <w:rPr>
          <w:rFonts w:ascii="標楷體" w:eastAsia="標楷體" w:hAnsi="標楷體"/>
          <w:color w:val="000000"/>
          <w:kern w:val="0"/>
        </w:rPr>
      </w:pPr>
      <w:r>
        <w:rPr>
          <w:rFonts w:ascii="標楷體" w:eastAsia="標楷體" w:hAnsi="標楷體" w:hint="eastAsia"/>
          <w:color w:val="000000"/>
        </w:rPr>
        <w:t>第四條</w:t>
      </w:r>
      <w:r w:rsidR="00DC1E57">
        <w:rPr>
          <w:rFonts w:ascii="標楷體" w:eastAsia="標楷體" w:hAnsi="標楷體" w:hint="eastAsia"/>
          <w:color w:val="000000"/>
        </w:rPr>
        <w:t xml:space="preserve"> </w:t>
      </w:r>
      <w:r w:rsidR="00A33018" w:rsidRPr="00926E6E">
        <w:rPr>
          <w:rFonts w:ascii="標楷體" w:eastAsia="標楷體" w:hAnsi="標楷體" w:hint="eastAsia"/>
          <w:kern w:val="0"/>
        </w:rPr>
        <w:t>研究獎助生，</w:t>
      </w:r>
      <w:r w:rsidR="00A33018" w:rsidRPr="00926E6E">
        <w:rPr>
          <w:rFonts w:ascii="標楷體" w:eastAsia="標楷體" w:hAnsi="標楷體" w:hint="eastAsia"/>
          <w:color w:val="000000"/>
          <w:kern w:val="0"/>
        </w:rPr>
        <w:t>係指獲研究獎助之學生為發表論文或符合畢業條件，參與</w:t>
      </w:r>
      <w:proofErr w:type="gramStart"/>
      <w:r w:rsidR="00A33018" w:rsidRPr="00926E6E">
        <w:rPr>
          <w:rFonts w:ascii="標楷體" w:eastAsia="標楷體" w:hAnsi="標楷體" w:hint="eastAsia"/>
          <w:color w:val="000000"/>
          <w:kern w:val="0"/>
        </w:rPr>
        <w:t>與</w:t>
      </w:r>
      <w:proofErr w:type="gramEnd"/>
      <w:r w:rsidR="00A33018" w:rsidRPr="00926E6E">
        <w:rPr>
          <w:rFonts w:ascii="標楷體" w:eastAsia="標楷體" w:hAnsi="標楷體" w:hint="eastAsia"/>
          <w:color w:val="000000"/>
          <w:kern w:val="0"/>
        </w:rPr>
        <w:t>自身研究相關之研究計畫或修習研究課程，在教師之指導下協助相關研究執行，學習並實習研究實務，以提升研究能力及完成研究成果為目的者。</w:t>
      </w:r>
    </w:p>
    <w:p w:rsidR="00A33018" w:rsidRPr="00926E6E" w:rsidRDefault="00A33018" w:rsidP="00A33018">
      <w:pPr>
        <w:autoSpaceDE w:val="0"/>
        <w:autoSpaceDN w:val="0"/>
        <w:adjustRightInd w:val="0"/>
        <w:spacing w:line="320" w:lineRule="exact"/>
        <w:ind w:leftChars="99" w:left="238" w:firstLineChars="408" w:firstLine="979"/>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t>前項歸屬學習範疇之研究獎助生之認定，學校須</w:t>
      </w:r>
      <w:proofErr w:type="gramStart"/>
      <w:r w:rsidRPr="00926E6E">
        <w:rPr>
          <w:rFonts w:ascii="標楷體" w:eastAsia="標楷體" w:hAnsi="標楷體" w:hint="eastAsia"/>
          <w:color w:val="000000"/>
          <w:kern w:val="0"/>
        </w:rPr>
        <w:t>踐行</w:t>
      </w:r>
      <w:proofErr w:type="gramEnd"/>
      <w:r w:rsidRPr="00926E6E">
        <w:rPr>
          <w:rFonts w:ascii="標楷體" w:eastAsia="標楷體" w:hAnsi="標楷體" w:hint="eastAsia"/>
          <w:color w:val="000000"/>
          <w:kern w:val="0"/>
        </w:rPr>
        <w:t>下列程序：</w:t>
      </w:r>
    </w:p>
    <w:p w:rsidR="00A33018" w:rsidRPr="00926E6E" w:rsidRDefault="00A33018" w:rsidP="00A33018">
      <w:pPr>
        <w:autoSpaceDE w:val="0"/>
        <w:autoSpaceDN w:val="0"/>
        <w:adjustRightInd w:val="0"/>
        <w:spacing w:line="320" w:lineRule="exact"/>
        <w:ind w:leftChars="508" w:left="1665" w:hangingChars="186" w:hanging="446"/>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t>一、</w:t>
      </w:r>
      <w:proofErr w:type="gramStart"/>
      <w:r w:rsidRPr="00926E6E">
        <w:rPr>
          <w:rFonts w:ascii="標楷體" w:eastAsia="標楷體" w:hAnsi="標楷體" w:hint="eastAsia"/>
          <w:color w:val="000000"/>
          <w:kern w:val="0"/>
        </w:rPr>
        <w:t>研</w:t>
      </w:r>
      <w:proofErr w:type="gramEnd"/>
      <w:r w:rsidRPr="00926E6E">
        <w:rPr>
          <w:rFonts w:ascii="標楷體" w:eastAsia="標楷體" w:hAnsi="標楷體" w:hint="eastAsia"/>
          <w:color w:val="000000"/>
          <w:kern w:val="0"/>
        </w:rPr>
        <w:t>商程序：由研究發展處邀集執行計畫之教師及一定比率學生代表，定期召開會議，共同</w:t>
      </w:r>
      <w:proofErr w:type="gramStart"/>
      <w:r w:rsidRPr="00926E6E">
        <w:rPr>
          <w:rFonts w:ascii="標楷體" w:eastAsia="標楷體" w:hAnsi="標楷體" w:hint="eastAsia"/>
          <w:color w:val="000000"/>
          <w:kern w:val="0"/>
        </w:rPr>
        <w:t>研</w:t>
      </w:r>
      <w:proofErr w:type="gramEnd"/>
      <w:r w:rsidRPr="00926E6E">
        <w:rPr>
          <w:rFonts w:ascii="標楷體" w:eastAsia="標楷體" w:hAnsi="標楷體" w:hint="eastAsia"/>
          <w:color w:val="000000"/>
          <w:kern w:val="0"/>
        </w:rPr>
        <w:t>商取得共識。</w:t>
      </w:r>
    </w:p>
    <w:p w:rsidR="00A33018" w:rsidRPr="00926E6E" w:rsidRDefault="00A33018" w:rsidP="00A33018">
      <w:pPr>
        <w:autoSpaceDE w:val="0"/>
        <w:autoSpaceDN w:val="0"/>
        <w:adjustRightInd w:val="0"/>
        <w:spacing w:line="320" w:lineRule="exact"/>
        <w:ind w:leftChars="508" w:left="1665" w:hangingChars="186" w:hanging="446"/>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t>二、訂定基本規範：依前項範疇及前款程序，</w:t>
      </w:r>
      <w:proofErr w:type="gramStart"/>
      <w:r w:rsidRPr="00926E6E">
        <w:rPr>
          <w:rFonts w:ascii="標楷體" w:eastAsia="標楷體" w:hAnsi="標楷體" w:hint="eastAsia"/>
          <w:color w:val="000000"/>
          <w:kern w:val="0"/>
        </w:rPr>
        <w:t>研</w:t>
      </w:r>
      <w:proofErr w:type="gramEnd"/>
      <w:r w:rsidRPr="00926E6E">
        <w:rPr>
          <w:rFonts w:ascii="標楷體" w:eastAsia="標楷體" w:hAnsi="標楷體" w:hint="eastAsia"/>
          <w:color w:val="000000"/>
          <w:kern w:val="0"/>
        </w:rPr>
        <w:t>擬訂定全校性研究獎助生之要件及分流基本規範，作為系所及計畫單位執行之依據。</w:t>
      </w:r>
    </w:p>
    <w:p w:rsidR="00A33018" w:rsidRPr="00926E6E" w:rsidRDefault="00A33018" w:rsidP="00A33018">
      <w:pPr>
        <w:ind w:leftChars="508" w:left="1665" w:hangingChars="186" w:hanging="446"/>
        <w:jc w:val="both"/>
        <w:rPr>
          <w:rFonts w:ascii="標楷體" w:eastAsia="標楷體" w:hAnsi="標楷體"/>
          <w:color w:val="000000"/>
        </w:rPr>
      </w:pPr>
      <w:r w:rsidRPr="00926E6E">
        <w:rPr>
          <w:rFonts w:ascii="標楷體" w:eastAsia="標楷體" w:hAnsi="標楷體" w:hint="eastAsia"/>
          <w:color w:val="000000"/>
          <w:kern w:val="0"/>
        </w:rPr>
        <w:t>三、書面合意：執行時應經計畫單位或教師與學生在前款規範下，進行雙方書面合意為學習範疇。</w:t>
      </w:r>
    </w:p>
    <w:p w:rsidR="00A33018" w:rsidRPr="00926E6E" w:rsidRDefault="00A33018" w:rsidP="00DC1E57">
      <w:pPr>
        <w:autoSpaceDE w:val="0"/>
        <w:autoSpaceDN w:val="0"/>
        <w:adjustRightInd w:val="0"/>
        <w:spacing w:line="320" w:lineRule="exact"/>
        <w:ind w:left="818" w:hangingChars="341" w:hanging="818"/>
        <w:jc w:val="both"/>
        <w:textAlignment w:val="baseline"/>
        <w:rPr>
          <w:rFonts w:ascii="標楷體" w:eastAsia="標楷體" w:hAnsi="標楷體"/>
          <w:kern w:val="0"/>
        </w:rPr>
      </w:pPr>
      <w:r w:rsidRPr="00926E6E">
        <w:rPr>
          <w:rFonts w:ascii="標楷體" w:eastAsia="標楷體" w:hAnsi="標楷體" w:hint="eastAsia"/>
          <w:color w:val="000000"/>
        </w:rPr>
        <w:t>第</w:t>
      </w:r>
      <w:r w:rsidR="00926E6E" w:rsidRPr="00926E6E">
        <w:rPr>
          <w:rFonts w:ascii="標楷體" w:eastAsia="標楷體" w:hAnsi="標楷體" w:hint="eastAsia"/>
          <w:color w:val="000000"/>
        </w:rPr>
        <w:t>五</w:t>
      </w:r>
      <w:r w:rsidR="008A7CF5">
        <w:rPr>
          <w:rFonts w:ascii="標楷體" w:eastAsia="標楷體" w:hAnsi="標楷體" w:hint="eastAsia"/>
          <w:color w:val="000000"/>
        </w:rPr>
        <w:t>條</w:t>
      </w:r>
      <w:r w:rsidR="00DC1E57">
        <w:rPr>
          <w:rFonts w:ascii="標楷體" w:eastAsia="標楷體" w:hAnsi="標楷體" w:hint="eastAsia"/>
          <w:color w:val="000000"/>
        </w:rPr>
        <w:t xml:space="preserve"> </w:t>
      </w:r>
      <w:r w:rsidRPr="00926E6E">
        <w:rPr>
          <w:rFonts w:ascii="標楷體" w:eastAsia="標楷體" w:hAnsi="標楷體" w:hint="eastAsia"/>
          <w:color w:val="000000"/>
          <w:kern w:val="0"/>
        </w:rPr>
        <w:t>附服務負擔助學生，</w:t>
      </w:r>
      <w:r w:rsidRPr="00926E6E">
        <w:rPr>
          <w:rFonts w:ascii="標楷體" w:eastAsia="標楷體" w:hAnsi="標楷體" w:hint="eastAsia"/>
          <w:bCs/>
          <w:color w:val="000000"/>
          <w:kern w:val="0"/>
        </w:rPr>
        <w:t>係</w:t>
      </w:r>
      <w:r w:rsidRPr="00926E6E">
        <w:rPr>
          <w:rFonts w:ascii="標楷體" w:eastAsia="標楷體" w:hAnsi="標楷體" w:hint="eastAsia"/>
          <w:color w:val="000000"/>
          <w:kern w:val="0"/>
        </w:rPr>
        <w:t>指依教育部弱</w:t>
      </w:r>
      <w:r w:rsidRPr="00926E6E">
        <w:rPr>
          <w:rFonts w:ascii="標楷體" w:eastAsia="標楷體" w:hAnsi="標楷體" w:hint="eastAsia"/>
          <w:kern w:val="0"/>
        </w:rPr>
        <w:t>勢助學計畫領取助學金之學生，參與學校規劃以服務回饋為目的之活動，且領取之助學金與其服務</w:t>
      </w:r>
      <w:proofErr w:type="gramStart"/>
      <w:r w:rsidRPr="00926E6E">
        <w:rPr>
          <w:rFonts w:ascii="標楷體" w:eastAsia="標楷體" w:hAnsi="標楷體" w:hint="eastAsia"/>
          <w:kern w:val="0"/>
        </w:rPr>
        <w:t>時數非屬於</w:t>
      </w:r>
      <w:proofErr w:type="gramEnd"/>
      <w:r w:rsidRPr="00926E6E">
        <w:rPr>
          <w:rFonts w:ascii="標楷體" w:eastAsia="標楷體" w:hAnsi="標楷體" w:hint="eastAsia"/>
          <w:kern w:val="0"/>
        </w:rPr>
        <w:t>有對價之</w:t>
      </w:r>
      <w:proofErr w:type="gramStart"/>
      <w:r w:rsidRPr="00926E6E">
        <w:rPr>
          <w:rFonts w:ascii="標楷體" w:eastAsia="標楷體" w:hAnsi="標楷體" w:hint="eastAsia"/>
          <w:kern w:val="0"/>
        </w:rPr>
        <w:t>僱傭</w:t>
      </w:r>
      <w:proofErr w:type="gramEnd"/>
      <w:r w:rsidRPr="00926E6E">
        <w:rPr>
          <w:rFonts w:ascii="標楷體" w:eastAsia="標楷體" w:hAnsi="標楷體" w:hint="eastAsia"/>
          <w:kern w:val="0"/>
        </w:rPr>
        <w:t>關係者</w:t>
      </w:r>
      <w:r w:rsidRPr="00926E6E">
        <w:rPr>
          <w:rFonts w:ascii="標楷體" w:eastAsia="標楷體" w:hAnsi="標楷體"/>
          <w:kern w:val="0"/>
        </w:rPr>
        <w:t>。</w:t>
      </w:r>
    </w:p>
    <w:p w:rsidR="00A33018" w:rsidRPr="00926E6E" w:rsidRDefault="00A33018" w:rsidP="00DC1E57">
      <w:pPr>
        <w:ind w:leftChars="353" w:left="847" w:firstLineChars="147" w:firstLine="353"/>
        <w:jc w:val="both"/>
        <w:rPr>
          <w:rFonts w:ascii="標楷體" w:eastAsia="標楷體" w:hAnsi="標楷體"/>
        </w:rPr>
      </w:pPr>
      <w:r w:rsidRPr="00926E6E">
        <w:rPr>
          <w:rFonts w:ascii="標楷體" w:eastAsia="標楷體" w:hAnsi="標楷體" w:hint="eastAsia"/>
          <w:kern w:val="0"/>
        </w:rPr>
        <w:t>附服務負擔助學生之服務活動範圍、</w:t>
      </w:r>
      <w:proofErr w:type="gramStart"/>
      <w:r w:rsidRPr="00926E6E">
        <w:rPr>
          <w:rFonts w:ascii="標楷體" w:eastAsia="標楷體" w:hAnsi="標楷體" w:hint="eastAsia"/>
          <w:kern w:val="0"/>
        </w:rPr>
        <w:t>獎助或補助</w:t>
      </w:r>
      <w:proofErr w:type="gramEnd"/>
      <w:r w:rsidRPr="00926E6E">
        <w:rPr>
          <w:rFonts w:ascii="標楷體" w:eastAsia="標楷體" w:hAnsi="標楷體" w:hint="eastAsia"/>
          <w:kern w:val="0"/>
        </w:rPr>
        <w:t>金額及其他管理之相關事項，依淡江大學生活助學金實施要點辦理。</w:t>
      </w:r>
    </w:p>
    <w:p w:rsidR="00A33018" w:rsidRPr="00926E6E" w:rsidRDefault="00A33018" w:rsidP="00A33018">
      <w:pPr>
        <w:autoSpaceDE w:val="0"/>
        <w:autoSpaceDN w:val="0"/>
        <w:adjustRightInd w:val="0"/>
        <w:spacing w:line="320" w:lineRule="exact"/>
        <w:ind w:left="240" w:hangingChars="100" w:hanging="240"/>
        <w:jc w:val="both"/>
        <w:textAlignment w:val="baseline"/>
        <w:rPr>
          <w:rFonts w:ascii="標楷體" w:eastAsia="標楷體" w:hAnsi="標楷體"/>
          <w:kern w:val="0"/>
        </w:rPr>
      </w:pPr>
      <w:r w:rsidRPr="00926E6E">
        <w:rPr>
          <w:rFonts w:ascii="標楷體" w:eastAsia="標楷體" w:hAnsi="標楷體" w:hint="eastAsia"/>
        </w:rPr>
        <w:t>第</w:t>
      </w:r>
      <w:r w:rsidR="00926E6E" w:rsidRPr="00926E6E">
        <w:rPr>
          <w:rFonts w:ascii="標楷體" w:eastAsia="標楷體" w:hAnsi="標楷體" w:hint="eastAsia"/>
        </w:rPr>
        <w:t>六</w:t>
      </w:r>
      <w:r w:rsidR="008A7CF5">
        <w:rPr>
          <w:rFonts w:ascii="標楷體" w:eastAsia="標楷體" w:hAnsi="標楷體" w:hint="eastAsia"/>
        </w:rPr>
        <w:t>條</w:t>
      </w:r>
      <w:r w:rsidR="00DC1E57">
        <w:rPr>
          <w:rFonts w:ascii="標楷體" w:eastAsia="標楷體" w:hAnsi="標楷體" w:hint="eastAsia"/>
        </w:rPr>
        <w:t xml:space="preserve"> </w:t>
      </w:r>
      <w:r w:rsidR="00926E6E" w:rsidRPr="00926E6E">
        <w:rPr>
          <w:rFonts w:ascii="標楷體" w:eastAsia="標楷體" w:hAnsi="標楷體" w:hint="eastAsia"/>
          <w:color w:val="000000"/>
          <w:kern w:val="0"/>
        </w:rPr>
        <w:t>推動屬研究獎助生範疇之學習活動，依下列原則</w:t>
      </w:r>
      <w:r w:rsidRPr="00926E6E">
        <w:rPr>
          <w:rFonts w:ascii="標楷體" w:eastAsia="標楷體" w:hAnsi="標楷體" w:hint="eastAsia"/>
          <w:kern w:val="0"/>
        </w:rPr>
        <w:t>：</w:t>
      </w:r>
    </w:p>
    <w:p w:rsidR="00A33018" w:rsidRPr="00926E6E" w:rsidRDefault="00A33018" w:rsidP="00A33018">
      <w:pPr>
        <w:autoSpaceDE w:val="0"/>
        <w:autoSpaceDN w:val="0"/>
        <w:adjustRightInd w:val="0"/>
        <w:spacing w:line="320" w:lineRule="exact"/>
        <w:ind w:leftChars="483" w:left="1637" w:hangingChars="199" w:hanging="478"/>
        <w:jc w:val="both"/>
        <w:textAlignment w:val="baseline"/>
        <w:rPr>
          <w:rFonts w:ascii="標楷體" w:eastAsia="標楷體" w:hAnsi="標楷體"/>
          <w:kern w:val="0"/>
        </w:rPr>
      </w:pPr>
      <w:r w:rsidRPr="00926E6E">
        <w:rPr>
          <w:rFonts w:ascii="標楷體" w:eastAsia="標楷體" w:hAnsi="標楷體" w:hint="eastAsia"/>
          <w:kern w:val="0"/>
        </w:rPr>
        <w:t>一、</w:t>
      </w:r>
      <w:r w:rsidR="00926E6E" w:rsidRPr="00926E6E">
        <w:rPr>
          <w:rFonts w:ascii="標楷體" w:eastAsia="標楷體" w:hAnsi="標楷體" w:hint="eastAsia"/>
          <w:color w:val="000000"/>
          <w:kern w:val="0"/>
        </w:rPr>
        <w:t>該學習活動，應與第四條所定範疇有直接相關性為主要目的，並於授課或指導教師之指導下，經學生個人與指導教師同意為之</w:t>
      </w:r>
      <w:r w:rsidRPr="00926E6E">
        <w:rPr>
          <w:rFonts w:ascii="標楷體" w:eastAsia="標楷體" w:hAnsi="標楷體" w:hint="eastAsia"/>
          <w:kern w:val="0"/>
        </w:rPr>
        <w:t>。</w:t>
      </w:r>
    </w:p>
    <w:p w:rsidR="00A33018" w:rsidRPr="00926E6E" w:rsidRDefault="00A33018" w:rsidP="00A33018">
      <w:pPr>
        <w:autoSpaceDE w:val="0"/>
        <w:autoSpaceDN w:val="0"/>
        <w:adjustRightInd w:val="0"/>
        <w:spacing w:line="320" w:lineRule="exact"/>
        <w:ind w:leftChars="483" w:left="1637" w:hangingChars="199" w:hanging="478"/>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lastRenderedPageBreak/>
        <w:t>二、</w:t>
      </w:r>
      <w:r w:rsidR="00926E6E" w:rsidRPr="00926E6E">
        <w:rPr>
          <w:rFonts w:ascii="標楷體" w:eastAsia="標楷體" w:hAnsi="標楷體" w:hint="eastAsia"/>
          <w:color w:val="000000"/>
          <w:kern w:val="0"/>
        </w:rPr>
        <w:t>相關學習準則、畢業條件</w:t>
      </w:r>
      <w:proofErr w:type="gramStart"/>
      <w:r w:rsidR="00926E6E" w:rsidRPr="00926E6E">
        <w:rPr>
          <w:rFonts w:ascii="標楷體" w:eastAsia="標楷體" w:hAnsi="標楷體" w:hint="eastAsia"/>
          <w:color w:val="000000"/>
          <w:kern w:val="0"/>
        </w:rPr>
        <w:t>採</w:t>
      </w:r>
      <w:proofErr w:type="gramEnd"/>
      <w:r w:rsidR="00926E6E" w:rsidRPr="00926E6E">
        <w:rPr>
          <w:rFonts w:ascii="標楷體" w:eastAsia="標楷體" w:hAnsi="標楷體" w:hint="eastAsia"/>
          <w:color w:val="000000"/>
          <w:kern w:val="0"/>
        </w:rPr>
        <w:t>計及獎助方式，應有明確對應之研究課程、實習活動、論文研究指導等，並予以</w:t>
      </w:r>
      <w:proofErr w:type="gramStart"/>
      <w:r w:rsidR="00926E6E" w:rsidRPr="00926E6E">
        <w:rPr>
          <w:rFonts w:ascii="標楷體" w:eastAsia="標楷體" w:hAnsi="標楷體" w:hint="eastAsia"/>
          <w:color w:val="000000"/>
          <w:kern w:val="0"/>
        </w:rPr>
        <w:t>明定且公告</w:t>
      </w:r>
      <w:proofErr w:type="gramEnd"/>
      <w:r w:rsidR="00926E6E" w:rsidRPr="00926E6E">
        <w:rPr>
          <w:rFonts w:ascii="標楷體" w:eastAsia="標楷體" w:hAnsi="標楷體" w:hint="eastAsia"/>
          <w:color w:val="000000"/>
          <w:kern w:val="0"/>
        </w:rPr>
        <w:t>之</w:t>
      </w:r>
      <w:r w:rsidRPr="00926E6E">
        <w:rPr>
          <w:rFonts w:ascii="標楷體" w:eastAsia="標楷體" w:hAnsi="標楷體" w:hint="eastAsia"/>
          <w:color w:val="000000"/>
          <w:kern w:val="0"/>
        </w:rPr>
        <w:t>。</w:t>
      </w:r>
    </w:p>
    <w:p w:rsidR="00A33018" w:rsidRPr="00926E6E" w:rsidRDefault="00A33018" w:rsidP="00A33018">
      <w:pPr>
        <w:autoSpaceDE w:val="0"/>
        <w:autoSpaceDN w:val="0"/>
        <w:adjustRightInd w:val="0"/>
        <w:spacing w:line="320" w:lineRule="exact"/>
        <w:ind w:leftChars="483" w:left="1637" w:hangingChars="199" w:hanging="478"/>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t>三、教師應有指導學生學習專業知識之行為。</w:t>
      </w:r>
    </w:p>
    <w:p w:rsidR="00A33018" w:rsidRPr="00926E6E" w:rsidRDefault="00A33018" w:rsidP="00A33018">
      <w:pPr>
        <w:autoSpaceDE w:val="0"/>
        <w:autoSpaceDN w:val="0"/>
        <w:adjustRightInd w:val="0"/>
        <w:spacing w:line="320" w:lineRule="exact"/>
        <w:ind w:leftChars="483" w:left="1637" w:hangingChars="199" w:hanging="478"/>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t>四、學生參與前開學習活動期間，得因學習、服務</w:t>
      </w:r>
      <w:r w:rsidRPr="00926E6E">
        <w:rPr>
          <w:rFonts w:ascii="標楷體" w:eastAsia="標楷體" w:hAnsi="標楷體"/>
          <w:color w:val="000000"/>
          <w:kern w:val="0"/>
        </w:rPr>
        <w:t>活動</w:t>
      </w:r>
      <w:r w:rsidRPr="00926E6E">
        <w:rPr>
          <w:rFonts w:ascii="標楷體" w:eastAsia="標楷體" w:hAnsi="標楷體" w:hint="eastAsia"/>
          <w:color w:val="000000"/>
          <w:kern w:val="0"/>
        </w:rPr>
        <w:t>，支領獎學金或必要之研究或實習津貼或補助。</w:t>
      </w:r>
    </w:p>
    <w:p w:rsidR="00A33018" w:rsidRPr="00926E6E" w:rsidRDefault="00A33018" w:rsidP="00A33018">
      <w:pPr>
        <w:autoSpaceDE w:val="0"/>
        <w:autoSpaceDN w:val="0"/>
        <w:adjustRightInd w:val="0"/>
        <w:spacing w:line="320" w:lineRule="exact"/>
        <w:ind w:leftChars="483" w:left="1637" w:hangingChars="199" w:hanging="478"/>
        <w:jc w:val="both"/>
        <w:textAlignment w:val="baseline"/>
        <w:rPr>
          <w:rFonts w:ascii="標楷體" w:eastAsia="標楷體" w:hAnsi="標楷體"/>
          <w:color w:val="000000"/>
          <w:kern w:val="0"/>
        </w:rPr>
      </w:pPr>
      <w:r w:rsidRPr="00926E6E">
        <w:rPr>
          <w:rFonts w:ascii="標楷體" w:eastAsia="標楷體" w:hAnsi="標楷體" w:hint="eastAsia"/>
          <w:color w:val="000000"/>
          <w:kern w:val="0"/>
        </w:rPr>
        <w:t>五、獎助生參與學習活動，其權益保障或相關保險，應依大學法、學位授予法及相關法規規定辦理，並於校內學生相關辦法中規範。</w:t>
      </w:r>
    </w:p>
    <w:p w:rsidR="00A33018" w:rsidRPr="00926E6E" w:rsidRDefault="00926E6E" w:rsidP="00DC1E57">
      <w:pPr>
        <w:ind w:leftChars="341" w:left="818" w:firstLineChars="160" w:firstLine="384"/>
        <w:jc w:val="both"/>
        <w:rPr>
          <w:rFonts w:ascii="標楷體" w:eastAsia="標楷體" w:hAnsi="標楷體"/>
        </w:rPr>
      </w:pPr>
      <w:r w:rsidRPr="00926E6E">
        <w:rPr>
          <w:rFonts w:ascii="標楷體" w:eastAsia="標楷體" w:hAnsi="標楷體" w:hint="eastAsia"/>
          <w:color w:val="000000"/>
          <w:kern w:val="0"/>
        </w:rPr>
        <w:t>針對獎助生從事相關研究學習或服務等活動期間，除原有學生團體保險外，另參</w:t>
      </w:r>
      <w:bookmarkStart w:id="0" w:name="_GoBack"/>
      <w:bookmarkEnd w:id="0"/>
      <w:r w:rsidRPr="00926E6E">
        <w:rPr>
          <w:rFonts w:ascii="標楷體" w:eastAsia="標楷體" w:hAnsi="標楷體" w:hint="eastAsia"/>
          <w:color w:val="000000"/>
          <w:kern w:val="0"/>
        </w:rPr>
        <w:t>照勞動基準法規定職業災害補償額度以加保商業保險方式增加其保障範圍。學生參與具危險性學習活動者，計畫主持人或用人單位應為其投保相關保險。前述危險性學習活動之場所，係依「危險性工作場所審查及檢查辦法」認定之</w:t>
      </w:r>
      <w:r w:rsidR="00A33018" w:rsidRPr="00926E6E">
        <w:rPr>
          <w:rFonts w:ascii="標楷體" w:eastAsia="標楷體" w:hAnsi="標楷體" w:hint="eastAsia"/>
          <w:kern w:val="0"/>
        </w:rPr>
        <w:t>。</w:t>
      </w:r>
    </w:p>
    <w:p w:rsidR="00A33018" w:rsidRPr="00926E6E" w:rsidRDefault="00A33018" w:rsidP="00A33018">
      <w:pPr>
        <w:autoSpaceDE w:val="0"/>
        <w:autoSpaceDN w:val="0"/>
        <w:adjustRightInd w:val="0"/>
        <w:spacing w:line="320" w:lineRule="exact"/>
        <w:ind w:left="240" w:hangingChars="100" w:hanging="240"/>
        <w:jc w:val="both"/>
        <w:textAlignment w:val="baseline"/>
        <w:rPr>
          <w:rFonts w:ascii="標楷體" w:eastAsia="標楷體" w:hAnsi="標楷體"/>
          <w:kern w:val="0"/>
        </w:rPr>
      </w:pPr>
      <w:r w:rsidRPr="00926E6E">
        <w:rPr>
          <w:rFonts w:ascii="標楷體" w:eastAsia="標楷體" w:hAnsi="標楷體" w:hint="eastAsia"/>
        </w:rPr>
        <w:t>第</w:t>
      </w:r>
      <w:r w:rsidR="00926E6E" w:rsidRPr="00926E6E">
        <w:rPr>
          <w:rFonts w:ascii="標楷體" w:eastAsia="標楷體" w:hAnsi="標楷體" w:hint="eastAsia"/>
        </w:rPr>
        <w:t>七</w:t>
      </w:r>
      <w:r w:rsidR="008A7CF5">
        <w:rPr>
          <w:rFonts w:ascii="標楷體" w:eastAsia="標楷體" w:hAnsi="標楷體" w:hint="eastAsia"/>
        </w:rPr>
        <w:t>條</w:t>
      </w:r>
      <w:r w:rsidR="00DC1E57">
        <w:rPr>
          <w:rFonts w:ascii="標楷體" w:eastAsia="標楷體" w:hAnsi="標楷體" w:hint="eastAsia"/>
        </w:rPr>
        <w:t xml:space="preserve"> </w:t>
      </w:r>
      <w:r w:rsidR="00926E6E" w:rsidRPr="00926E6E">
        <w:rPr>
          <w:rFonts w:ascii="標楷體" w:eastAsia="標楷體" w:hAnsi="標楷體" w:hint="eastAsia"/>
          <w:color w:val="000000"/>
          <w:kern w:val="0"/>
        </w:rPr>
        <w:t>研究獎助生於學習活動之相關研究成果著作權之歸屬，其認定如下</w:t>
      </w:r>
      <w:r w:rsidRPr="00926E6E">
        <w:rPr>
          <w:rFonts w:ascii="標楷體" w:eastAsia="標楷體" w:hAnsi="標楷體" w:hint="eastAsia"/>
          <w:kern w:val="0"/>
        </w:rPr>
        <w:t>：</w:t>
      </w:r>
    </w:p>
    <w:p w:rsidR="00A33018" w:rsidRPr="00926E6E" w:rsidRDefault="00A33018" w:rsidP="00A33018">
      <w:pPr>
        <w:autoSpaceDE w:val="0"/>
        <w:autoSpaceDN w:val="0"/>
        <w:adjustRightInd w:val="0"/>
        <w:spacing w:line="320" w:lineRule="exact"/>
        <w:ind w:leftChars="496" w:left="1692" w:hangingChars="209" w:hanging="502"/>
        <w:jc w:val="both"/>
        <w:textAlignment w:val="baseline"/>
        <w:rPr>
          <w:rFonts w:ascii="標楷體" w:eastAsia="標楷體" w:hAnsi="標楷體"/>
          <w:kern w:val="0"/>
        </w:rPr>
      </w:pPr>
      <w:r w:rsidRPr="00926E6E">
        <w:rPr>
          <w:rFonts w:ascii="標楷體" w:eastAsia="標楷體" w:hAnsi="標楷體" w:hint="eastAsia"/>
          <w:kern w:val="0"/>
        </w:rPr>
        <w:t>一、獎助生在校期間所完成之</w:t>
      </w:r>
      <w:proofErr w:type="gramStart"/>
      <w:r w:rsidRPr="00926E6E">
        <w:rPr>
          <w:rFonts w:ascii="標楷體" w:eastAsia="標楷體" w:hAnsi="標楷體" w:hint="eastAsia"/>
          <w:kern w:val="0"/>
        </w:rPr>
        <w:t>報告或碩</w:t>
      </w:r>
      <w:proofErr w:type="gramEnd"/>
      <w:r w:rsidRPr="00926E6E">
        <w:rPr>
          <w:rFonts w:ascii="標楷體" w:eastAsia="標楷體" w:hAnsi="標楷體" w:hint="eastAsia"/>
          <w:kern w:val="0"/>
        </w:rPr>
        <w:t>、博士學生所撰寫之論文，如指導教授僅為觀念指導，並未參與內容表達之撰寫，而</w:t>
      </w:r>
      <w:proofErr w:type="gramStart"/>
      <w:r w:rsidRPr="00926E6E">
        <w:rPr>
          <w:rFonts w:ascii="標楷體" w:eastAsia="標楷體" w:hAnsi="標楷體" w:hint="eastAsia"/>
          <w:kern w:val="0"/>
        </w:rPr>
        <w:t>係由獎助</w:t>
      </w:r>
      <w:proofErr w:type="gramEnd"/>
      <w:r w:rsidRPr="00926E6E">
        <w:rPr>
          <w:rFonts w:ascii="標楷體" w:eastAsia="標楷體" w:hAnsi="標楷體" w:hint="eastAsia"/>
          <w:kern w:val="0"/>
        </w:rPr>
        <w:t>生自己撰寫報告或論文內容，依著作權法規定，獎助生為該報告或論文之著作人，並於論文完成時，即享有著作權（包括著作人格權及著作財產權）。</w:t>
      </w:r>
    </w:p>
    <w:p w:rsidR="00A33018" w:rsidRPr="00926E6E" w:rsidRDefault="00A33018" w:rsidP="00A33018">
      <w:pPr>
        <w:autoSpaceDE w:val="0"/>
        <w:autoSpaceDN w:val="0"/>
        <w:adjustRightInd w:val="0"/>
        <w:spacing w:line="320" w:lineRule="exact"/>
        <w:ind w:leftChars="496" w:left="1692" w:hangingChars="209" w:hanging="502"/>
        <w:jc w:val="both"/>
        <w:textAlignment w:val="baseline"/>
        <w:rPr>
          <w:rFonts w:ascii="標楷體" w:eastAsia="標楷體" w:hAnsi="標楷體"/>
          <w:kern w:val="0"/>
        </w:rPr>
      </w:pPr>
      <w:r w:rsidRPr="00926E6E">
        <w:rPr>
          <w:rFonts w:ascii="標楷體" w:eastAsia="標楷體" w:hAnsi="標楷體" w:hint="eastAsia"/>
          <w:kern w:val="0"/>
        </w:rPr>
        <w:t>二、前款報告或論文，指導教授不僅為觀念之指導，且參與內容之表達而與學生共同完成報告或論文，且各人之創作，不能分離利用者，為共同著作，獎助生及指導教授為報告或論文之共同著作人，共同享有著作權，其共同著作權（包括著作財產權及著作人格權）之行使，</w:t>
      </w:r>
      <w:proofErr w:type="gramStart"/>
      <w:r w:rsidRPr="00926E6E">
        <w:rPr>
          <w:rFonts w:ascii="標楷體" w:eastAsia="標楷體" w:hAnsi="標楷體" w:hint="eastAsia"/>
          <w:kern w:val="0"/>
        </w:rPr>
        <w:t>應經獎助</w:t>
      </w:r>
      <w:proofErr w:type="gramEnd"/>
      <w:r w:rsidRPr="00926E6E">
        <w:rPr>
          <w:rFonts w:ascii="標楷體" w:eastAsia="標楷體" w:hAnsi="標楷體" w:hint="eastAsia"/>
          <w:kern w:val="0"/>
        </w:rPr>
        <w:t>生及指導教授共同同意後，始得為之。</w:t>
      </w:r>
    </w:p>
    <w:p w:rsidR="00A33018" w:rsidRPr="00926E6E" w:rsidRDefault="00A33018" w:rsidP="00A33018">
      <w:pPr>
        <w:autoSpaceDE w:val="0"/>
        <w:autoSpaceDN w:val="0"/>
        <w:adjustRightInd w:val="0"/>
        <w:spacing w:line="320" w:lineRule="exact"/>
        <w:ind w:leftChars="496" w:left="1692" w:hangingChars="209" w:hanging="502"/>
        <w:jc w:val="both"/>
        <w:textAlignment w:val="baseline"/>
        <w:rPr>
          <w:rFonts w:ascii="標楷體" w:eastAsia="標楷體" w:hAnsi="標楷體"/>
          <w:kern w:val="0"/>
        </w:rPr>
      </w:pPr>
      <w:r w:rsidRPr="00926E6E">
        <w:rPr>
          <w:rFonts w:ascii="標楷體" w:eastAsia="標楷體" w:hAnsi="標楷體" w:hint="eastAsia"/>
          <w:kern w:val="0"/>
        </w:rPr>
        <w:t>三、獎助生與指導教授間，應事先就相關研究成果著作權之歸屬及事後權利行使方式等事項，達成協議或簽訂契約。</w:t>
      </w:r>
    </w:p>
    <w:p w:rsidR="00A33018" w:rsidRPr="00926E6E" w:rsidRDefault="00A33018" w:rsidP="00A33018">
      <w:pPr>
        <w:ind w:leftChars="295" w:left="708" w:firstLineChars="189" w:firstLine="454"/>
        <w:jc w:val="both"/>
        <w:rPr>
          <w:rFonts w:ascii="標楷體" w:eastAsia="標楷體" w:hAnsi="標楷體"/>
          <w:color w:val="000000"/>
        </w:rPr>
      </w:pPr>
      <w:r w:rsidRPr="00926E6E">
        <w:rPr>
          <w:rFonts w:ascii="標楷體" w:eastAsia="標楷體" w:hAnsi="標楷體" w:hint="eastAsia"/>
          <w:kern w:val="0"/>
        </w:rPr>
        <w:t xml:space="preserve"> 獎助生於學習活動相關研究成果之專利權歸屬，依專利法第五條第二項規定，學生自身為發明人、新型創作人、設計人之情形，對其所得之研究成果享有專利申請權，得依同條第一項規定向專利專責機關申請專利。但他人（如指導教授）如對論文研究成果之產出有實質貢獻，該他人亦有被認定為共同發明人之可能。</w:t>
      </w:r>
    </w:p>
    <w:p w:rsidR="00A33018" w:rsidRPr="00926E6E" w:rsidRDefault="00A33018" w:rsidP="00DC1E57">
      <w:pPr>
        <w:ind w:left="833" w:hangingChars="347" w:hanging="833"/>
        <w:jc w:val="both"/>
        <w:rPr>
          <w:rFonts w:ascii="標楷體" w:eastAsia="標楷體" w:hAnsi="標楷體"/>
          <w:kern w:val="0"/>
        </w:rPr>
      </w:pPr>
      <w:r w:rsidRPr="00926E6E">
        <w:rPr>
          <w:rFonts w:ascii="標楷體" w:eastAsia="標楷體" w:hAnsi="標楷體" w:hint="eastAsia"/>
        </w:rPr>
        <w:t>第</w:t>
      </w:r>
      <w:r w:rsidR="00926E6E" w:rsidRPr="00926E6E">
        <w:rPr>
          <w:rFonts w:ascii="標楷體" w:eastAsia="標楷體" w:hAnsi="標楷體" w:hint="eastAsia"/>
        </w:rPr>
        <w:t>八</w:t>
      </w:r>
      <w:r w:rsidR="008A7CF5">
        <w:rPr>
          <w:rFonts w:ascii="標楷體" w:eastAsia="標楷體" w:hAnsi="標楷體" w:hint="eastAsia"/>
        </w:rPr>
        <w:t>條</w:t>
      </w:r>
      <w:r w:rsidR="00DC1E57">
        <w:rPr>
          <w:rFonts w:ascii="標楷體" w:eastAsia="標楷體" w:hAnsi="標楷體" w:hint="eastAsia"/>
        </w:rPr>
        <w:t xml:space="preserve"> </w:t>
      </w:r>
      <w:r w:rsidR="00926E6E" w:rsidRPr="00926E6E">
        <w:rPr>
          <w:rFonts w:ascii="標楷體" w:eastAsia="標楷體" w:hAnsi="標楷體" w:hint="eastAsia"/>
          <w:color w:val="000000"/>
          <w:kern w:val="0"/>
        </w:rPr>
        <w:t>為保障獎助生權益訂定相關規範時，除廣</w:t>
      </w:r>
      <w:proofErr w:type="gramStart"/>
      <w:r w:rsidR="00926E6E" w:rsidRPr="00926E6E">
        <w:rPr>
          <w:rFonts w:ascii="標楷體" w:eastAsia="標楷體" w:hAnsi="標楷體" w:hint="eastAsia"/>
          <w:color w:val="000000"/>
          <w:kern w:val="0"/>
        </w:rPr>
        <w:t>徵校內獎</w:t>
      </w:r>
      <w:proofErr w:type="gramEnd"/>
      <w:r w:rsidR="00926E6E" w:rsidRPr="00926E6E">
        <w:rPr>
          <w:rFonts w:ascii="標楷體" w:eastAsia="標楷體" w:hAnsi="標楷體" w:hint="eastAsia"/>
          <w:color w:val="000000"/>
          <w:kern w:val="0"/>
        </w:rPr>
        <w:t>助生及教師意見外，並得邀請學生自治團體代表參與相關會議表示意見</w:t>
      </w:r>
      <w:r w:rsidRPr="00926E6E">
        <w:rPr>
          <w:rFonts w:ascii="標楷體" w:eastAsia="標楷體" w:hAnsi="標楷體" w:hint="eastAsia"/>
          <w:kern w:val="0"/>
        </w:rPr>
        <w:t>。</w:t>
      </w:r>
    </w:p>
    <w:p w:rsidR="00A33018" w:rsidRPr="00926E6E" w:rsidRDefault="00A33018" w:rsidP="00A33018">
      <w:pPr>
        <w:ind w:left="713" w:hangingChars="297" w:hanging="713"/>
        <w:jc w:val="both"/>
        <w:rPr>
          <w:rFonts w:ascii="標楷體" w:eastAsia="標楷體" w:hAnsi="標楷體"/>
          <w:kern w:val="0"/>
        </w:rPr>
      </w:pPr>
      <w:r w:rsidRPr="00926E6E">
        <w:rPr>
          <w:rFonts w:ascii="標楷體" w:eastAsia="標楷體" w:hAnsi="標楷體" w:hint="eastAsia"/>
          <w:kern w:val="0"/>
        </w:rPr>
        <w:t>第</w:t>
      </w:r>
      <w:r w:rsidR="00926E6E" w:rsidRPr="00926E6E">
        <w:rPr>
          <w:rFonts w:ascii="標楷體" w:eastAsia="標楷體" w:hAnsi="標楷體" w:hint="eastAsia"/>
          <w:kern w:val="0"/>
        </w:rPr>
        <w:t>九</w:t>
      </w:r>
      <w:r w:rsidRPr="00926E6E">
        <w:rPr>
          <w:rFonts w:ascii="標楷體" w:eastAsia="標楷體" w:hAnsi="標楷體" w:hint="eastAsia"/>
          <w:kern w:val="0"/>
        </w:rPr>
        <w:t>條</w:t>
      </w:r>
      <w:r w:rsidR="00DC1E57">
        <w:rPr>
          <w:rFonts w:ascii="標楷體" w:eastAsia="標楷體" w:hAnsi="標楷體" w:hint="eastAsia"/>
          <w:kern w:val="0"/>
        </w:rPr>
        <w:t xml:space="preserve"> </w:t>
      </w:r>
      <w:r w:rsidR="00926E6E" w:rsidRPr="00926E6E">
        <w:rPr>
          <w:rFonts w:ascii="標楷體" w:eastAsia="標楷體" w:hAnsi="標楷體" w:hint="eastAsia"/>
          <w:color w:val="000000"/>
          <w:kern w:val="0"/>
        </w:rPr>
        <w:t>獎助生之學習範疇、獎助學金、研究、實習津貼或補助相關事項，依相關法規辦理之</w:t>
      </w:r>
      <w:r w:rsidRPr="00926E6E">
        <w:rPr>
          <w:rFonts w:ascii="標楷體" w:eastAsia="標楷體" w:hAnsi="標楷體" w:hint="eastAsia"/>
          <w:kern w:val="0"/>
        </w:rPr>
        <w:t>。</w:t>
      </w:r>
    </w:p>
    <w:p w:rsidR="00A33018" w:rsidRPr="00926E6E" w:rsidRDefault="00926E6E" w:rsidP="00DC1E57">
      <w:pPr>
        <w:ind w:left="840" w:hangingChars="350" w:hanging="840"/>
        <w:jc w:val="both"/>
        <w:rPr>
          <w:rFonts w:ascii="標楷體" w:eastAsia="標楷體" w:hAnsi="標楷體"/>
          <w:kern w:val="0"/>
        </w:rPr>
      </w:pPr>
      <w:r w:rsidRPr="00926E6E">
        <w:rPr>
          <w:rFonts w:ascii="標楷體" w:eastAsia="標楷體" w:hAnsi="標楷體" w:hint="eastAsia"/>
          <w:kern w:val="0"/>
        </w:rPr>
        <w:t>第十</w:t>
      </w:r>
      <w:r w:rsidR="00A33018" w:rsidRPr="00926E6E">
        <w:rPr>
          <w:rFonts w:ascii="標楷體" w:eastAsia="標楷體" w:hAnsi="標楷體" w:hint="eastAsia"/>
          <w:kern w:val="0"/>
        </w:rPr>
        <w:t>條</w:t>
      </w:r>
      <w:r w:rsidR="00DC1E57">
        <w:rPr>
          <w:rFonts w:ascii="標楷體" w:eastAsia="標楷體" w:hAnsi="標楷體" w:hint="eastAsia"/>
          <w:kern w:val="0"/>
        </w:rPr>
        <w:t xml:space="preserve"> </w:t>
      </w:r>
      <w:r w:rsidR="00A33018" w:rsidRPr="00926E6E">
        <w:rPr>
          <w:rFonts w:ascii="標楷體" w:eastAsia="標楷體" w:hAnsi="標楷體" w:hint="eastAsia"/>
          <w:kern w:val="0"/>
        </w:rPr>
        <w:t>進用身心障礙學生擔任獎助生，須參考身心障礙者權益保障法提供身障者多元支持之相關規定精神，並依特殊教育相關辦法及身心障礙學生個別化支持計畫相關措施辦理。</w:t>
      </w:r>
    </w:p>
    <w:p w:rsidR="00A33018" w:rsidRPr="00926E6E" w:rsidRDefault="00A33018" w:rsidP="00DC1E57">
      <w:pPr>
        <w:autoSpaceDE w:val="0"/>
        <w:autoSpaceDN w:val="0"/>
        <w:adjustRightInd w:val="0"/>
        <w:spacing w:line="320" w:lineRule="exact"/>
        <w:ind w:left="1085" w:hangingChars="452" w:hanging="1085"/>
        <w:jc w:val="both"/>
        <w:textAlignment w:val="baseline"/>
        <w:rPr>
          <w:rFonts w:ascii="標楷體" w:eastAsia="標楷體" w:hAnsi="標楷體"/>
          <w:kern w:val="0"/>
        </w:rPr>
      </w:pPr>
      <w:r w:rsidRPr="00926E6E">
        <w:rPr>
          <w:rFonts w:ascii="標楷體" w:eastAsia="標楷體" w:hAnsi="標楷體" w:hint="eastAsia"/>
          <w:kern w:val="0"/>
        </w:rPr>
        <w:t>第十</w:t>
      </w:r>
      <w:r w:rsidR="00926E6E" w:rsidRPr="00926E6E">
        <w:rPr>
          <w:rFonts w:ascii="標楷體" w:eastAsia="標楷體" w:hAnsi="標楷體" w:hint="eastAsia"/>
          <w:kern w:val="0"/>
        </w:rPr>
        <w:t>一</w:t>
      </w:r>
      <w:r w:rsidRPr="00926E6E">
        <w:rPr>
          <w:rFonts w:ascii="標楷體" w:eastAsia="標楷體" w:hAnsi="標楷體" w:hint="eastAsia"/>
          <w:kern w:val="0"/>
        </w:rPr>
        <w:t>條</w:t>
      </w:r>
      <w:r w:rsidR="00DC1E57">
        <w:rPr>
          <w:rFonts w:ascii="標楷體" w:eastAsia="標楷體" w:hAnsi="標楷體" w:hint="eastAsia"/>
          <w:kern w:val="0"/>
        </w:rPr>
        <w:t xml:space="preserve"> </w:t>
      </w:r>
      <w:r w:rsidRPr="00926E6E">
        <w:rPr>
          <w:rFonts w:ascii="標楷體" w:eastAsia="標楷體" w:hAnsi="標楷體" w:hint="eastAsia"/>
          <w:kern w:val="0"/>
        </w:rPr>
        <w:t>獎助生涉及</w:t>
      </w:r>
      <w:proofErr w:type="gramStart"/>
      <w:r w:rsidRPr="00926E6E">
        <w:rPr>
          <w:rFonts w:ascii="標楷體" w:eastAsia="標楷體" w:hAnsi="標楷體" w:hint="eastAsia"/>
          <w:kern w:val="0"/>
        </w:rPr>
        <w:t>僱傭</w:t>
      </w:r>
      <w:proofErr w:type="gramEnd"/>
      <w:r w:rsidRPr="00926E6E">
        <w:rPr>
          <w:rFonts w:ascii="標楷體" w:eastAsia="標楷體" w:hAnsi="標楷體" w:hint="eastAsia"/>
          <w:kern w:val="0"/>
        </w:rPr>
        <w:t>關係之爭議處理，得於知悉該措施或處置之次日起</w:t>
      </w:r>
      <w:proofErr w:type="gramStart"/>
      <w:r w:rsidRPr="00926E6E">
        <w:rPr>
          <w:rFonts w:ascii="標楷體" w:eastAsia="標楷體" w:hAnsi="標楷體" w:hint="eastAsia"/>
          <w:kern w:val="0"/>
        </w:rPr>
        <w:t>三</w:t>
      </w:r>
      <w:proofErr w:type="gramEnd"/>
      <w:r w:rsidRPr="00926E6E">
        <w:rPr>
          <w:rFonts w:ascii="標楷體" w:eastAsia="標楷體" w:hAnsi="標楷體" w:hint="eastAsia"/>
          <w:kern w:val="0"/>
        </w:rPr>
        <w:t>十日內以書面向學生申訴評議委員會提出申訴。學生申訴評議委員會得通知學生所屬系、所、中心、計畫執行單位或其他單位先行協調處理，並於二十日內提出書面說明。</w:t>
      </w:r>
    </w:p>
    <w:p w:rsidR="00A33018" w:rsidRPr="00926E6E" w:rsidRDefault="00A33018" w:rsidP="00A33018">
      <w:pPr>
        <w:ind w:leftChars="402" w:left="965" w:firstLineChars="210" w:firstLine="504"/>
        <w:jc w:val="both"/>
        <w:rPr>
          <w:rFonts w:ascii="標楷體" w:eastAsia="標楷體" w:hAnsi="標楷體"/>
          <w:kern w:val="0"/>
        </w:rPr>
      </w:pPr>
      <w:r w:rsidRPr="00926E6E">
        <w:rPr>
          <w:rFonts w:ascii="標楷體" w:eastAsia="標楷體" w:hAnsi="標楷體" w:hint="eastAsia"/>
          <w:kern w:val="0"/>
        </w:rPr>
        <w:t>前項獎助生申訴依「淡江大學學生申訴評議委員會組織及申訴辦法」規定辦理。</w:t>
      </w:r>
    </w:p>
    <w:p w:rsidR="00DE35A7" w:rsidRDefault="00A33018" w:rsidP="00A33018">
      <w:r w:rsidRPr="00926E6E">
        <w:rPr>
          <w:rFonts w:ascii="標楷體" w:eastAsia="標楷體" w:hAnsi="標楷體" w:hint="eastAsia"/>
          <w:kern w:val="0"/>
        </w:rPr>
        <w:t>第十</w:t>
      </w:r>
      <w:r w:rsidR="00926E6E" w:rsidRPr="00926E6E">
        <w:rPr>
          <w:rFonts w:ascii="標楷體" w:eastAsia="標楷體" w:hAnsi="標楷體" w:hint="eastAsia"/>
          <w:kern w:val="0"/>
        </w:rPr>
        <w:t>二</w:t>
      </w:r>
      <w:r w:rsidRPr="00926E6E">
        <w:rPr>
          <w:rFonts w:ascii="標楷體" w:eastAsia="標楷體" w:hAnsi="標楷體" w:hint="eastAsia"/>
          <w:kern w:val="0"/>
        </w:rPr>
        <w:t>條</w:t>
      </w:r>
      <w:r w:rsidR="00DC1E57">
        <w:rPr>
          <w:rFonts w:ascii="標楷體" w:eastAsia="標楷體" w:hAnsi="標楷體" w:hint="eastAsia"/>
          <w:kern w:val="0"/>
        </w:rPr>
        <w:t xml:space="preserve"> </w:t>
      </w:r>
      <w:r w:rsidRPr="00926E6E">
        <w:rPr>
          <w:rFonts w:ascii="標楷體" w:eastAsia="標楷體" w:hAnsi="標楷體" w:hint="eastAsia"/>
          <w:kern w:val="0"/>
        </w:rPr>
        <w:t>本辦法經行政會議通過後，自公布日實施；修</w:t>
      </w:r>
      <w:r w:rsidRPr="006E69DE">
        <w:rPr>
          <w:rFonts w:ascii="標楷體" w:eastAsia="標楷體" w:hAnsi="標楷體" w:hint="eastAsia"/>
          <w:kern w:val="0"/>
        </w:rPr>
        <w:t>正時亦同。</w:t>
      </w:r>
    </w:p>
    <w:sectPr w:rsidR="00DE35A7" w:rsidSect="00D640F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B4" w:rsidRDefault="00E133B4" w:rsidP="00A33018">
      <w:r>
        <w:separator/>
      </w:r>
    </w:p>
  </w:endnote>
  <w:endnote w:type="continuationSeparator" w:id="0">
    <w:p w:rsidR="00E133B4" w:rsidRDefault="00E133B4" w:rsidP="00A3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56" w:rsidRDefault="008A77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18" w:rsidRPr="008A7756" w:rsidRDefault="00A33018" w:rsidP="008A77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56" w:rsidRDefault="008A77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B4" w:rsidRDefault="00E133B4" w:rsidP="00A33018">
      <w:r>
        <w:separator/>
      </w:r>
    </w:p>
  </w:footnote>
  <w:footnote w:type="continuationSeparator" w:id="0">
    <w:p w:rsidR="00E133B4" w:rsidRDefault="00E133B4" w:rsidP="00A3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56" w:rsidRDefault="008A77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18" w:rsidRPr="008A7756" w:rsidRDefault="00A33018" w:rsidP="008A77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56" w:rsidRDefault="008A77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18"/>
    <w:rsid w:val="00024E2C"/>
    <w:rsid w:val="00171204"/>
    <w:rsid w:val="00437D45"/>
    <w:rsid w:val="0048620C"/>
    <w:rsid w:val="005C73FB"/>
    <w:rsid w:val="005D7468"/>
    <w:rsid w:val="007E5B51"/>
    <w:rsid w:val="008A7756"/>
    <w:rsid w:val="008A7CF5"/>
    <w:rsid w:val="00926E6E"/>
    <w:rsid w:val="00A33018"/>
    <w:rsid w:val="00AB243F"/>
    <w:rsid w:val="00B512AE"/>
    <w:rsid w:val="00D640F8"/>
    <w:rsid w:val="00DC1E57"/>
    <w:rsid w:val="00DC7B0C"/>
    <w:rsid w:val="00DE35A7"/>
    <w:rsid w:val="00E133B4"/>
    <w:rsid w:val="00E31F87"/>
    <w:rsid w:val="00EA3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66DB80-5991-4AE7-9E83-F53E1786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0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3018"/>
    <w:pPr>
      <w:tabs>
        <w:tab w:val="center" w:pos="4153"/>
        <w:tab w:val="right" w:pos="8306"/>
      </w:tabs>
      <w:snapToGrid w:val="0"/>
    </w:pPr>
    <w:rPr>
      <w:sz w:val="20"/>
      <w:szCs w:val="20"/>
    </w:rPr>
  </w:style>
  <w:style w:type="character" w:customStyle="1" w:styleId="a4">
    <w:name w:val="頁首 字元"/>
    <w:basedOn w:val="a0"/>
    <w:link w:val="a3"/>
    <w:uiPriority w:val="99"/>
    <w:rsid w:val="00A33018"/>
    <w:rPr>
      <w:rFonts w:ascii="Times New Roman" w:eastAsia="新細明體" w:hAnsi="Times New Roman" w:cs="Times New Roman"/>
      <w:sz w:val="20"/>
      <w:szCs w:val="20"/>
    </w:rPr>
  </w:style>
  <w:style w:type="paragraph" w:styleId="a5">
    <w:name w:val="footer"/>
    <w:basedOn w:val="a"/>
    <w:link w:val="a6"/>
    <w:uiPriority w:val="99"/>
    <w:unhideWhenUsed/>
    <w:rsid w:val="00A33018"/>
    <w:pPr>
      <w:tabs>
        <w:tab w:val="center" w:pos="4153"/>
        <w:tab w:val="right" w:pos="8306"/>
      </w:tabs>
      <w:snapToGrid w:val="0"/>
    </w:pPr>
    <w:rPr>
      <w:sz w:val="20"/>
      <w:szCs w:val="20"/>
    </w:rPr>
  </w:style>
  <w:style w:type="character" w:customStyle="1" w:styleId="a6">
    <w:name w:val="頁尾 字元"/>
    <w:basedOn w:val="a0"/>
    <w:link w:val="a5"/>
    <w:uiPriority w:val="99"/>
    <w:rsid w:val="00A33018"/>
    <w:rPr>
      <w:rFonts w:ascii="Times New Roman" w:eastAsia="新細明體" w:hAnsi="Times New Roman" w:cs="Times New Roman"/>
      <w:sz w:val="20"/>
      <w:szCs w:val="20"/>
    </w:rPr>
  </w:style>
  <w:style w:type="paragraph" w:styleId="a7">
    <w:name w:val="List Paragraph"/>
    <w:basedOn w:val="a"/>
    <w:uiPriority w:val="34"/>
    <w:qFormat/>
    <w:rsid w:val="00DC1E57"/>
    <w:pPr>
      <w:ind w:leftChars="200" w:left="480"/>
    </w:pPr>
  </w:style>
  <w:style w:type="paragraph" w:styleId="a8">
    <w:name w:val="Salutation"/>
    <w:basedOn w:val="a"/>
    <w:next w:val="a"/>
    <w:link w:val="a9"/>
    <w:uiPriority w:val="99"/>
    <w:unhideWhenUsed/>
    <w:rsid w:val="00DC1E57"/>
    <w:rPr>
      <w:rFonts w:ascii="標楷體" w:eastAsia="標楷體" w:hAnsi="標楷體"/>
      <w:kern w:val="0"/>
    </w:rPr>
  </w:style>
  <w:style w:type="character" w:customStyle="1" w:styleId="a9">
    <w:name w:val="問候 字元"/>
    <w:basedOn w:val="a0"/>
    <w:link w:val="a8"/>
    <w:uiPriority w:val="99"/>
    <w:rsid w:val="00DC1E57"/>
    <w:rPr>
      <w:rFonts w:ascii="標楷體" w:eastAsia="標楷體" w:hAnsi="標楷體" w:cs="Times New Roman"/>
      <w:kern w:val="0"/>
      <w:szCs w:val="24"/>
    </w:rPr>
  </w:style>
  <w:style w:type="paragraph" w:styleId="aa">
    <w:name w:val="Closing"/>
    <w:basedOn w:val="a"/>
    <w:link w:val="ab"/>
    <w:uiPriority w:val="99"/>
    <w:unhideWhenUsed/>
    <w:rsid w:val="00DC1E57"/>
    <w:pPr>
      <w:ind w:leftChars="1800" w:left="100"/>
    </w:pPr>
    <w:rPr>
      <w:rFonts w:ascii="標楷體" w:eastAsia="標楷體" w:hAnsi="標楷體"/>
      <w:kern w:val="0"/>
    </w:rPr>
  </w:style>
  <w:style w:type="character" w:customStyle="1" w:styleId="ab">
    <w:name w:val="結語 字元"/>
    <w:basedOn w:val="a0"/>
    <w:link w:val="aa"/>
    <w:uiPriority w:val="99"/>
    <w:rsid w:val="00DC1E57"/>
    <w:rPr>
      <w:rFonts w:ascii="標楷體" w:eastAsia="標楷體" w:hAnsi="標楷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Company>淡江大學 Tamkang University</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c:creator>
  <cp:lastModifiedBy>TKU</cp:lastModifiedBy>
  <cp:revision>2</cp:revision>
  <dcterms:created xsi:type="dcterms:W3CDTF">2019-06-18T00:13:00Z</dcterms:created>
  <dcterms:modified xsi:type="dcterms:W3CDTF">2019-06-18T00:13:00Z</dcterms:modified>
</cp:coreProperties>
</file>