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2C" w:rsidRPr="00075479" w:rsidRDefault="00F61D2C" w:rsidP="00F61D2C">
      <w:pPr>
        <w:pStyle w:val="a3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075479">
        <w:rPr>
          <w:rFonts w:ascii="標楷體" w:eastAsia="標楷體" w:hAnsi="標楷體" w:hint="eastAsia"/>
          <w:b/>
          <w:sz w:val="28"/>
          <w:szCs w:val="28"/>
        </w:rPr>
        <w:t>淡江大學學生社團違規處理作業要點</w:t>
      </w:r>
      <w:bookmarkEnd w:id="0"/>
    </w:p>
    <w:p w:rsidR="00F61D2C" w:rsidRPr="001E3E96" w:rsidRDefault="00F61D2C" w:rsidP="00F61D2C">
      <w:pPr>
        <w:jc w:val="center"/>
        <w:rPr>
          <w:rFonts w:ascii="標楷體" w:eastAsia="標楷體" w:hAnsi="標楷體"/>
          <w:b/>
        </w:rPr>
      </w:pPr>
    </w:p>
    <w:p w:rsidR="00F61D2C" w:rsidRPr="00CC7F65" w:rsidRDefault="00F61D2C" w:rsidP="00F61D2C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100.09.06  課外活動輔導組第286次組</w:t>
      </w:r>
      <w:proofErr w:type="gramStart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會議通過</w:t>
      </w:r>
    </w:p>
    <w:p w:rsidR="00F61D2C" w:rsidRPr="00CC7F65" w:rsidRDefault="00F61D2C" w:rsidP="00F61D2C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100.11.24處</w:t>
      </w:r>
      <w:proofErr w:type="gramStart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學法字第1000000015號</w:t>
      </w:r>
      <w:proofErr w:type="gramEnd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F61D2C" w:rsidRDefault="00F61D2C" w:rsidP="00F61D2C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102.12.06課外活動輔導組第5次組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會議修正通過</w:t>
      </w:r>
    </w:p>
    <w:p w:rsidR="00F61D2C" w:rsidRDefault="00F61D2C" w:rsidP="00F61D2C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103.01.17處</w:t>
      </w:r>
      <w:proofErr w:type="gramStart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學法字第103000000</w:t>
      </w:r>
      <w:r>
        <w:rPr>
          <w:rFonts w:ascii="標楷體" w:eastAsia="標楷體" w:hAnsi="標楷體" w:hint="eastAsia"/>
          <w:color w:val="000000"/>
          <w:sz w:val="20"/>
          <w:szCs w:val="20"/>
        </w:rPr>
        <w:t>9</w:t>
      </w: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號</w:t>
      </w:r>
      <w:proofErr w:type="gramEnd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F84449" w:rsidRPr="00F12F21" w:rsidRDefault="00F84449" w:rsidP="00F84449">
      <w:pPr>
        <w:snapToGrid w:val="0"/>
        <w:jc w:val="right"/>
        <w:rPr>
          <w:rFonts w:ascii="標楷體" w:eastAsia="標楷體" w:hAnsi="標楷體" w:cs="Arial"/>
          <w:color w:val="000000"/>
          <w:sz w:val="20"/>
          <w:szCs w:val="20"/>
        </w:rPr>
      </w:pPr>
      <w:r w:rsidRPr="00F12F21">
        <w:rPr>
          <w:rFonts w:ascii="標楷體" w:eastAsia="標楷體" w:hAnsi="標楷體" w:cs="Arial"/>
          <w:color w:val="000000"/>
          <w:sz w:val="20"/>
          <w:szCs w:val="20"/>
        </w:rPr>
        <w:t>105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.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9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.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1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2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課外活動輔導組10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5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學年度第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1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學期第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2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次組</w:t>
      </w:r>
      <w:proofErr w:type="gramStart"/>
      <w:r w:rsidRPr="00F12F21">
        <w:rPr>
          <w:rFonts w:ascii="標楷體" w:eastAsia="標楷體" w:hAnsi="標楷體" w:cs="Arial"/>
          <w:color w:val="000000"/>
          <w:sz w:val="20"/>
          <w:szCs w:val="20"/>
        </w:rPr>
        <w:t>務</w:t>
      </w:r>
      <w:proofErr w:type="gramEnd"/>
      <w:r w:rsidRPr="00F12F21">
        <w:rPr>
          <w:rFonts w:ascii="標楷體" w:eastAsia="標楷體" w:hAnsi="標楷體" w:cs="Arial"/>
          <w:color w:val="000000"/>
          <w:sz w:val="20"/>
          <w:szCs w:val="20"/>
        </w:rPr>
        <w:t>會議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修正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通過</w:t>
      </w:r>
    </w:p>
    <w:p w:rsidR="00F84449" w:rsidRPr="00F12F21" w:rsidRDefault="00F84449" w:rsidP="00F84449">
      <w:pPr>
        <w:snapToGrid w:val="0"/>
        <w:jc w:val="right"/>
        <w:rPr>
          <w:rFonts w:ascii="標楷體" w:eastAsia="標楷體" w:hAnsi="標楷體" w:cs="Arial"/>
          <w:color w:val="000000"/>
          <w:sz w:val="20"/>
          <w:szCs w:val="20"/>
        </w:rPr>
      </w:pP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105.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10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.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25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處</w:t>
      </w:r>
      <w:proofErr w:type="gramStart"/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學法字第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10500000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3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3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號</w:t>
      </w:r>
      <w:proofErr w:type="gramEnd"/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函公布</w:t>
      </w:r>
    </w:p>
    <w:p w:rsidR="00F61D2C" w:rsidRPr="00F84449" w:rsidRDefault="00F61D2C" w:rsidP="00F61D2C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F61D2C" w:rsidRPr="001E3E96" w:rsidRDefault="00F84449" w:rsidP="00F84449">
      <w:pPr>
        <w:ind w:left="446" w:hangingChars="186" w:hanging="446"/>
        <w:rPr>
          <w:rFonts w:ascii="標楷體" w:eastAsia="標楷體" w:hAnsi="標楷體"/>
        </w:rPr>
      </w:pPr>
      <w:r>
        <w:rPr>
          <w:rFonts w:eastAsia="標楷體" w:hint="eastAsia"/>
          <w:color w:val="000000"/>
          <w:kern w:val="0"/>
        </w:rPr>
        <w:t>一、</w:t>
      </w:r>
      <w:r w:rsidRPr="002A0424">
        <w:rPr>
          <w:rFonts w:eastAsia="標楷體"/>
          <w:color w:val="000000"/>
          <w:kern w:val="0"/>
        </w:rPr>
        <w:t>為培養本校學生社團知法守法、互相尊重之民主素養，維護校園環境之</w:t>
      </w:r>
      <w:proofErr w:type="gramStart"/>
      <w:r w:rsidRPr="002A0424">
        <w:rPr>
          <w:rFonts w:eastAsia="標楷體"/>
          <w:color w:val="000000"/>
          <w:kern w:val="0"/>
        </w:rPr>
        <w:t>安寧共好</w:t>
      </w:r>
      <w:proofErr w:type="gramEnd"/>
      <w:r w:rsidRPr="002A0424">
        <w:rPr>
          <w:rFonts w:eastAsia="標楷體"/>
          <w:color w:val="000000"/>
          <w:kern w:val="0"/>
        </w:rPr>
        <w:t>，特訂定本要點。</w:t>
      </w:r>
    </w:p>
    <w:p w:rsidR="00F84449" w:rsidRPr="002A0424" w:rsidRDefault="00F84449" w:rsidP="00F84449">
      <w:pPr>
        <w:widowControl/>
        <w:ind w:left="480" w:hangingChars="200" w:hanging="480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二、</w:t>
      </w:r>
      <w:r w:rsidRPr="002A0424">
        <w:rPr>
          <w:rFonts w:eastAsia="標楷體"/>
          <w:color w:val="000000"/>
          <w:kern w:val="0"/>
        </w:rPr>
        <w:t>本要點所定義之主要違規樣態為：</w:t>
      </w:r>
    </w:p>
    <w:p w:rsidR="00F84449" w:rsidRPr="002A0424" w:rsidRDefault="00F84449" w:rsidP="00F84449">
      <w:pPr>
        <w:widowControl/>
        <w:ind w:leftChars="200" w:left="960" w:hangingChars="200" w:hanging="480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proofErr w:type="gramStart"/>
      <w:r>
        <w:rPr>
          <w:rFonts w:eastAsia="標楷體" w:hint="eastAsia"/>
          <w:color w:val="000000"/>
          <w:kern w:val="0"/>
        </w:rPr>
        <w:t>一</w:t>
      </w:r>
      <w:proofErr w:type="gramEnd"/>
      <w:r>
        <w:rPr>
          <w:rFonts w:eastAsia="標楷體" w:hint="eastAsia"/>
          <w:color w:val="000000"/>
          <w:kern w:val="0"/>
        </w:rPr>
        <w:t>)</w:t>
      </w:r>
      <w:r w:rsidRPr="002A0424">
        <w:rPr>
          <w:rFonts w:eastAsia="標楷體"/>
          <w:color w:val="000000"/>
          <w:kern w:val="0"/>
        </w:rPr>
        <w:t>未依時完成成果報告與經費核銷</w:t>
      </w:r>
      <w:r>
        <w:rPr>
          <w:rFonts w:eastAsia="標楷體" w:hint="eastAsia"/>
          <w:color w:val="000000"/>
          <w:kern w:val="0"/>
        </w:rPr>
        <w:t>。</w:t>
      </w:r>
    </w:p>
    <w:p w:rsidR="00F84449" w:rsidRPr="002A0424" w:rsidRDefault="00F84449" w:rsidP="00F84449">
      <w:pPr>
        <w:widowControl/>
        <w:ind w:leftChars="200" w:left="960" w:hangingChars="200" w:hanging="480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>二</w:t>
      </w:r>
      <w:r>
        <w:rPr>
          <w:rFonts w:eastAsia="標楷體" w:hint="eastAsia"/>
          <w:color w:val="000000"/>
          <w:kern w:val="0"/>
        </w:rPr>
        <w:t>)</w:t>
      </w:r>
      <w:r w:rsidRPr="002A0424">
        <w:rPr>
          <w:rFonts w:eastAsia="標楷體"/>
          <w:color w:val="000000"/>
          <w:kern w:val="0"/>
        </w:rPr>
        <w:t>活動大聲喧嘩影響上課師生及鄰近居民</w:t>
      </w:r>
      <w:r>
        <w:rPr>
          <w:rFonts w:eastAsia="標楷體" w:hint="eastAsia"/>
          <w:color w:val="000000"/>
          <w:kern w:val="0"/>
        </w:rPr>
        <w:t>。</w:t>
      </w:r>
    </w:p>
    <w:p w:rsidR="00F84449" w:rsidRPr="002A0424" w:rsidRDefault="00F84449" w:rsidP="00F84449">
      <w:pPr>
        <w:widowControl/>
        <w:ind w:leftChars="200" w:left="960" w:hangingChars="200" w:hanging="480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>三</w:t>
      </w:r>
      <w:r>
        <w:rPr>
          <w:rFonts w:eastAsia="標楷體" w:hint="eastAsia"/>
          <w:color w:val="000000"/>
          <w:kern w:val="0"/>
        </w:rPr>
        <w:t>)</w:t>
      </w:r>
      <w:r w:rsidRPr="002A0424">
        <w:rPr>
          <w:rFonts w:eastAsia="標楷體"/>
          <w:color w:val="000000"/>
          <w:kern w:val="0"/>
        </w:rPr>
        <w:t>活動導致行人與周邊不便</w:t>
      </w:r>
      <w:r>
        <w:rPr>
          <w:rFonts w:eastAsia="標楷體" w:hint="eastAsia"/>
          <w:color w:val="000000"/>
          <w:kern w:val="0"/>
        </w:rPr>
        <w:t>。</w:t>
      </w:r>
    </w:p>
    <w:p w:rsidR="00F84449" w:rsidRPr="002A0424" w:rsidRDefault="00F84449" w:rsidP="00F84449">
      <w:pPr>
        <w:widowControl/>
        <w:ind w:leftChars="200" w:left="960" w:hangingChars="200" w:hanging="480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>四</w:t>
      </w:r>
      <w:r>
        <w:rPr>
          <w:rFonts w:eastAsia="標楷體" w:hint="eastAsia"/>
          <w:color w:val="000000"/>
          <w:kern w:val="0"/>
        </w:rPr>
        <w:t>)</w:t>
      </w:r>
      <w:r w:rsidRPr="002A0424">
        <w:rPr>
          <w:rFonts w:eastAsia="標楷體"/>
          <w:color w:val="000000"/>
          <w:kern w:val="0"/>
        </w:rPr>
        <w:t>各種損壞本校公物與環境之行為</w:t>
      </w:r>
      <w:r>
        <w:rPr>
          <w:rFonts w:eastAsia="標楷體" w:hint="eastAsia"/>
          <w:color w:val="000000"/>
          <w:kern w:val="0"/>
        </w:rPr>
        <w:t>。</w:t>
      </w:r>
    </w:p>
    <w:p w:rsidR="00F84449" w:rsidRPr="002A0424" w:rsidRDefault="00F84449" w:rsidP="00F84449">
      <w:pPr>
        <w:widowControl/>
        <w:ind w:leftChars="200" w:left="960" w:hangingChars="200" w:hanging="480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>五</w:t>
      </w:r>
      <w:r>
        <w:rPr>
          <w:rFonts w:eastAsia="標楷體" w:hint="eastAsia"/>
          <w:color w:val="000000"/>
          <w:kern w:val="0"/>
        </w:rPr>
        <w:t>)</w:t>
      </w:r>
      <w:r w:rsidRPr="002A0424">
        <w:rPr>
          <w:rFonts w:eastAsia="標楷體"/>
          <w:color w:val="000000"/>
          <w:kern w:val="0"/>
        </w:rPr>
        <w:t>使用場地完畢未清理回覆</w:t>
      </w:r>
      <w:r>
        <w:rPr>
          <w:rFonts w:eastAsia="標楷體" w:hint="eastAsia"/>
          <w:color w:val="000000"/>
          <w:kern w:val="0"/>
        </w:rPr>
        <w:t>。</w:t>
      </w:r>
    </w:p>
    <w:p w:rsidR="00F84449" w:rsidRPr="002A0424" w:rsidRDefault="00F84449" w:rsidP="00F84449">
      <w:pPr>
        <w:widowControl/>
        <w:ind w:leftChars="200" w:left="960" w:hangingChars="200" w:hanging="480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>六</w:t>
      </w:r>
      <w:r>
        <w:rPr>
          <w:rFonts w:eastAsia="標楷體" w:hint="eastAsia"/>
          <w:color w:val="000000"/>
          <w:kern w:val="0"/>
        </w:rPr>
        <w:t>)</w:t>
      </w:r>
      <w:r w:rsidRPr="002A0424">
        <w:rPr>
          <w:rFonts w:eastAsia="標楷體"/>
          <w:color w:val="000000"/>
          <w:kern w:val="0"/>
        </w:rPr>
        <w:t>未經核准於校內活動超時</w:t>
      </w:r>
      <w:r>
        <w:rPr>
          <w:rFonts w:eastAsia="標楷體" w:hint="eastAsia"/>
          <w:color w:val="000000"/>
          <w:kern w:val="0"/>
        </w:rPr>
        <w:t>。</w:t>
      </w:r>
    </w:p>
    <w:p w:rsidR="00F84449" w:rsidRPr="002A0424" w:rsidRDefault="00F84449" w:rsidP="00F84449">
      <w:pPr>
        <w:widowControl/>
        <w:ind w:leftChars="200" w:left="960" w:hangingChars="200" w:hanging="480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>七</w:t>
      </w:r>
      <w:r>
        <w:rPr>
          <w:rFonts w:eastAsia="標楷體" w:hint="eastAsia"/>
          <w:color w:val="000000"/>
          <w:kern w:val="0"/>
        </w:rPr>
        <w:t>)</w:t>
      </w:r>
      <w:r w:rsidRPr="002A0424">
        <w:rPr>
          <w:rFonts w:eastAsia="標楷體"/>
          <w:color w:val="000000"/>
          <w:kern w:val="0"/>
        </w:rPr>
        <w:t>於非海報文宣張貼</w:t>
      </w:r>
      <w:proofErr w:type="gramStart"/>
      <w:r w:rsidRPr="002A0424">
        <w:rPr>
          <w:rFonts w:eastAsia="標楷體"/>
          <w:color w:val="000000"/>
          <w:kern w:val="0"/>
        </w:rPr>
        <w:t>處濫貼</w:t>
      </w:r>
      <w:proofErr w:type="gramEnd"/>
      <w:r w:rsidRPr="002A0424">
        <w:rPr>
          <w:rFonts w:eastAsia="標楷體"/>
          <w:color w:val="000000"/>
          <w:kern w:val="0"/>
        </w:rPr>
        <w:t>宣傳品</w:t>
      </w:r>
      <w:r>
        <w:rPr>
          <w:rFonts w:eastAsia="標楷體" w:hint="eastAsia"/>
          <w:color w:val="000000"/>
          <w:kern w:val="0"/>
        </w:rPr>
        <w:t>。</w:t>
      </w:r>
    </w:p>
    <w:p w:rsidR="00F84449" w:rsidRPr="002A0424" w:rsidRDefault="00F84449" w:rsidP="00F84449">
      <w:pPr>
        <w:widowControl/>
        <w:ind w:leftChars="200" w:left="960" w:hangingChars="200" w:hanging="480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>八</w:t>
      </w:r>
      <w:r>
        <w:rPr>
          <w:rFonts w:eastAsia="標楷體" w:hint="eastAsia"/>
          <w:color w:val="000000"/>
          <w:kern w:val="0"/>
        </w:rPr>
        <w:t>)</w:t>
      </w:r>
      <w:r w:rsidRPr="002A0424">
        <w:rPr>
          <w:rFonts w:eastAsia="標楷體"/>
          <w:color w:val="000000"/>
          <w:kern w:val="0"/>
        </w:rPr>
        <w:t>未經許可佔用公共空間</w:t>
      </w:r>
      <w:r>
        <w:rPr>
          <w:rFonts w:eastAsia="標楷體" w:hint="eastAsia"/>
          <w:color w:val="000000"/>
          <w:kern w:val="0"/>
        </w:rPr>
        <w:t>。</w:t>
      </w:r>
    </w:p>
    <w:p w:rsidR="00F84449" w:rsidRPr="002A0424" w:rsidRDefault="00F84449" w:rsidP="00F84449">
      <w:pPr>
        <w:widowControl/>
        <w:ind w:leftChars="200" w:left="960" w:hangingChars="200" w:hanging="480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>九</w:t>
      </w:r>
      <w:r>
        <w:rPr>
          <w:rFonts w:eastAsia="標楷體" w:hint="eastAsia"/>
          <w:color w:val="000000"/>
          <w:kern w:val="0"/>
        </w:rPr>
        <w:t>)</w:t>
      </w:r>
      <w:r w:rsidRPr="002A0424">
        <w:rPr>
          <w:rFonts w:eastAsia="標楷體"/>
          <w:color w:val="000000"/>
          <w:kern w:val="0"/>
        </w:rPr>
        <w:t>各種惡意違反門禁之行為</w:t>
      </w:r>
      <w:r>
        <w:rPr>
          <w:rFonts w:eastAsia="標楷體" w:hint="eastAsia"/>
          <w:color w:val="000000"/>
          <w:kern w:val="0"/>
        </w:rPr>
        <w:t>。</w:t>
      </w:r>
    </w:p>
    <w:p w:rsidR="00F84449" w:rsidRPr="002A0424" w:rsidRDefault="00F84449" w:rsidP="00F84449">
      <w:pPr>
        <w:widowControl/>
        <w:ind w:leftChars="200" w:left="960" w:hangingChars="200" w:hanging="480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>十</w:t>
      </w:r>
      <w:r>
        <w:rPr>
          <w:rFonts w:eastAsia="標楷體" w:hint="eastAsia"/>
          <w:color w:val="000000"/>
          <w:kern w:val="0"/>
        </w:rPr>
        <w:t>)</w:t>
      </w:r>
      <w:r w:rsidRPr="002A0424">
        <w:rPr>
          <w:rFonts w:eastAsia="標楷體"/>
          <w:color w:val="000000"/>
          <w:kern w:val="0"/>
        </w:rPr>
        <w:t>器材逾期未歸還影響其他社團權益</w:t>
      </w:r>
      <w:r>
        <w:rPr>
          <w:rFonts w:eastAsia="標楷體" w:hint="eastAsia"/>
          <w:color w:val="000000"/>
          <w:kern w:val="0"/>
        </w:rPr>
        <w:t>。</w:t>
      </w:r>
    </w:p>
    <w:p w:rsidR="00F61D2C" w:rsidRPr="001E3E96" w:rsidRDefault="00F84449" w:rsidP="00F84449">
      <w:pPr>
        <w:widowControl/>
        <w:ind w:leftChars="200" w:left="960" w:hangingChars="200" w:hanging="480"/>
        <w:rPr>
          <w:rFonts w:ascii="標楷體" w:eastAsia="標楷體" w:hAnsi="標楷體"/>
        </w:rPr>
      </w:pPr>
      <w:r>
        <w:rPr>
          <w:rFonts w:eastAsia="標楷體" w:hint="eastAsia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>十一</w:t>
      </w:r>
      <w:r>
        <w:rPr>
          <w:rFonts w:eastAsia="標楷體" w:hint="eastAsia"/>
          <w:color w:val="000000"/>
          <w:kern w:val="0"/>
        </w:rPr>
        <w:t>)</w:t>
      </w:r>
      <w:r w:rsidRPr="002A0424">
        <w:rPr>
          <w:rFonts w:eastAsia="標楷體"/>
          <w:color w:val="000000"/>
          <w:kern w:val="0"/>
        </w:rPr>
        <w:t>本校其他相關規定所載之禁止行為</w:t>
      </w:r>
      <w:r>
        <w:rPr>
          <w:rFonts w:eastAsia="標楷體" w:hint="eastAsia"/>
          <w:color w:val="000000"/>
          <w:kern w:val="0"/>
        </w:rPr>
        <w:t>。</w:t>
      </w:r>
    </w:p>
    <w:p w:rsidR="00F61D2C" w:rsidRPr="001E3E96" w:rsidRDefault="00F84449" w:rsidP="00F61D2C">
      <w:pPr>
        <w:ind w:left="446" w:hangingChars="186" w:hanging="446"/>
        <w:rPr>
          <w:rFonts w:ascii="標楷體" w:eastAsia="標楷體" w:hAnsi="標楷體"/>
        </w:rPr>
      </w:pPr>
      <w:r>
        <w:rPr>
          <w:rFonts w:eastAsia="標楷體" w:hint="eastAsia"/>
          <w:color w:val="000000"/>
          <w:kern w:val="0"/>
        </w:rPr>
        <w:t>三、</w:t>
      </w:r>
      <w:r w:rsidRPr="002A0424">
        <w:rPr>
          <w:rFonts w:eastAsia="標楷體"/>
          <w:color w:val="000000"/>
          <w:kern w:val="0"/>
        </w:rPr>
        <w:t>違規事項經各單位申訴或課外活動輔導組發現者，</w:t>
      </w:r>
      <w:proofErr w:type="gramStart"/>
      <w:r w:rsidRPr="002A0424">
        <w:rPr>
          <w:rFonts w:eastAsia="標楷體"/>
          <w:color w:val="000000"/>
          <w:kern w:val="0"/>
        </w:rPr>
        <w:t>即列記違規</w:t>
      </w:r>
      <w:proofErr w:type="gramEnd"/>
      <w:r w:rsidRPr="002A0424">
        <w:rPr>
          <w:rFonts w:eastAsia="標楷體"/>
          <w:color w:val="000000"/>
          <w:kern w:val="0"/>
        </w:rPr>
        <w:t>紀錄乙次。違規社團須於三天內繳交報告書陳核。每月底由課外活動輔導組統計當月違規社團及事項後，公告於課外活動輔導組網頁。</w:t>
      </w:r>
    </w:p>
    <w:p w:rsidR="00F84449" w:rsidRPr="002A0424" w:rsidRDefault="00F84449" w:rsidP="00F84449">
      <w:pPr>
        <w:ind w:left="480" w:hangingChars="200" w:hanging="480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四、</w:t>
      </w:r>
      <w:proofErr w:type="gramStart"/>
      <w:r w:rsidRPr="002A0424">
        <w:rPr>
          <w:rFonts w:eastAsia="標楷體"/>
          <w:color w:val="000000"/>
          <w:kern w:val="0"/>
        </w:rPr>
        <w:t>社團列記違規</w:t>
      </w:r>
      <w:proofErr w:type="gramEnd"/>
      <w:r w:rsidRPr="002A0424">
        <w:rPr>
          <w:rFonts w:eastAsia="標楷體"/>
          <w:color w:val="000000"/>
          <w:kern w:val="0"/>
        </w:rPr>
        <w:t>並繳交報告書陳述違規過程後，課外活動組得視其違規輕重進行下列懲處：</w:t>
      </w:r>
    </w:p>
    <w:p w:rsidR="00F84449" w:rsidRPr="002A0424" w:rsidRDefault="00F84449" w:rsidP="00F84449">
      <w:pPr>
        <w:widowControl/>
        <w:ind w:leftChars="200" w:left="960" w:hangingChars="200" w:hanging="480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proofErr w:type="gramStart"/>
      <w:r>
        <w:rPr>
          <w:rFonts w:eastAsia="標楷體" w:hint="eastAsia"/>
          <w:color w:val="000000"/>
          <w:kern w:val="0"/>
        </w:rPr>
        <w:t>一</w:t>
      </w:r>
      <w:proofErr w:type="gramEnd"/>
      <w:r>
        <w:rPr>
          <w:rFonts w:eastAsia="標楷體" w:hint="eastAsia"/>
          <w:color w:val="000000"/>
          <w:kern w:val="0"/>
        </w:rPr>
        <w:t>)</w:t>
      </w:r>
      <w:r w:rsidRPr="002A0424">
        <w:rPr>
          <w:rFonts w:eastAsia="標楷體"/>
          <w:color w:val="000000"/>
          <w:kern w:val="0"/>
        </w:rPr>
        <w:t>勞動服務或擔任勸導志</w:t>
      </w:r>
      <w:r w:rsidRPr="002A0424">
        <w:rPr>
          <w:rFonts w:eastAsia="標楷體"/>
          <w:kern w:val="0"/>
        </w:rPr>
        <w:t>工</w:t>
      </w:r>
      <w:r w:rsidRPr="002A0424">
        <w:rPr>
          <w:rFonts w:eastAsia="標楷體"/>
          <w:kern w:val="0"/>
        </w:rPr>
        <w:t>2</w:t>
      </w:r>
      <w:r w:rsidRPr="002A0424">
        <w:rPr>
          <w:rFonts w:eastAsia="標楷體"/>
          <w:kern w:val="0"/>
        </w:rPr>
        <w:t>小時。</w:t>
      </w:r>
    </w:p>
    <w:p w:rsidR="00F84449" w:rsidRPr="002A0424" w:rsidRDefault="00F84449" w:rsidP="00F84449">
      <w:pPr>
        <w:widowControl/>
        <w:ind w:leftChars="200" w:left="960" w:hangingChars="200" w:hanging="480"/>
        <w:rPr>
          <w:rFonts w:eastAsia="標楷體"/>
          <w:kern w:val="0"/>
        </w:rPr>
      </w:pPr>
      <w:r w:rsidRPr="002A0424">
        <w:rPr>
          <w:rFonts w:eastAsia="標楷體" w:hint="eastAsia"/>
          <w:kern w:val="0"/>
        </w:rPr>
        <w:t>(</w:t>
      </w:r>
      <w:r w:rsidRPr="002A0424">
        <w:rPr>
          <w:rFonts w:eastAsia="標楷體" w:hint="eastAsia"/>
          <w:kern w:val="0"/>
        </w:rPr>
        <w:t>二</w:t>
      </w:r>
      <w:r w:rsidRPr="002A0424">
        <w:rPr>
          <w:rFonts w:eastAsia="標楷體" w:hint="eastAsia"/>
          <w:kern w:val="0"/>
        </w:rPr>
        <w:t>)</w:t>
      </w:r>
      <w:r w:rsidRPr="002A0424">
        <w:rPr>
          <w:rFonts w:eastAsia="標楷體"/>
          <w:kern w:val="0"/>
        </w:rPr>
        <w:t>取消課外活動組所提供之各項權利，如器材、場地、討論室、團練室、之借用以及體育大樓門禁刷卡等。</w:t>
      </w:r>
    </w:p>
    <w:p w:rsidR="00F61D2C" w:rsidRPr="001E3E96" w:rsidRDefault="00F84449" w:rsidP="00F84449">
      <w:pPr>
        <w:widowControl/>
        <w:ind w:leftChars="200" w:left="960" w:hangingChars="200" w:hanging="480"/>
        <w:rPr>
          <w:rFonts w:ascii="標楷體" w:eastAsia="標楷體" w:hAnsi="標楷體"/>
        </w:rPr>
      </w:pPr>
      <w:r w:rsidRPr="002A0424">
        <w:rPr>
          <w:rFonts w:eastAsia="標楷體" w:hint="eastAsia"/>
          <w:kern w:val="0"/>
        </w:rPr>
        <w:t>(</w:t>
      </w:r>
      <w:r w:rsidRPr="002A0424">
        <w:rPr>
          <w:rFonts w:eastAsia="標楷體" w:hint="eastAsia"/>
          <w:kern w:val="0"/>
        </w:rPr>
        <w:t>三</w:t>
      </w:r>
      <w:r w:rsidRPr="002A0424">
        <w:rPr>
          <w:rFonts w:eastAsia="標楷體" w:hint="eastAsia"/>
          <w:kern w:val="0"/>
        </w:rPr>
        <w:t>)</w:t>
      </w:r>
      <w:r w:rsidRPr="002A0424">
        <w:rPr>
          <w:rFonts w:eastAsia="標楷體"/>
          <w:kern w:val="0"/>
        </w:rPr>
        <w:t>取消年度經費補助及社團</w:t>
      </w:r>
      <w:r w:rsidRPr="002A0424">
        <w:rPr>
          <w:rFonts w:eastAsia="標楷體"/>
          <w:color w:val="000000"/>
          <w:kern w:val="0"/>
        </w:rPr>
        <w:t>辦公室使用權。</w:t>
      </w:r>
    </w:p>
    <w:p w:rsidR="00F61D2C" w:rsidRDefault="00F84449" w:rsidP="00F61D2C">
      <w:pPr>
        <w:ind w:left="446" w:hangingChars="186" w:hanging="446"/>
        <w:rPr>
          <w:rFonts w:ascii="標楷體" w:eastAsia="標楷體" w:hAnsi="標楷體"/>
        </w:rPr>
      </w:pPr>
      <w:r>
        <w:rPr>
          <w:rFonts w:eastAsia="標楷體" w:hint="eastAsia"/>
          <w:kern w:val="0"/>
        </w:rPr>
        <w:t>五、</w:t>
      </w:r>
      <w:r w:rsidRPr="002A0424">
        <w:rPr>
          <w:rFonts w:eastAsia="標楷體"/>
          <w:kern w:val="0"/>
        </w:rPr>
        <w:t>違規紀錄列為當學年度社團評鑑之重要參考依據。</w:t>
      </w:r>
    </w:p>
    <w:p w:rsidR="00F61D2C" w:rsidRPr="001E3E96" w:rsidRDefault="00F61D2C" w:rsidP="00F61D2C">
      <w:pPr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1E3E96">
        <w:rPr>
          <w:rFonts w:ascii="標楷體" w:eastAsia="標楷體" w:hAnsi="標楷體" w:hint="eastAsia"/>
        </w:rPr>
        <w:t>每月底由課外活動輔導組統計當月違規</w:t>
      </w:r>
      <w:r>
        <w:rPr>
          <w:rFonts w:ascii="標楷體" w:eastAsia="標楷體" w:hAnsi="標楷體" w:hint="eastAsia"/>
        </w:rPr>
        <w:t>社團</w:t>
      </w:r>
      <w:r w:rsidRPr="001E3E96">
        <w:rPr>
          <w:rFonts w:ascii="標楷體" w:eastAsia="標楷體" w:hAnsi="標楷體" w:hint="eastAsia"/>
        </w:rPr>
        <w:t>及事項後，公告於</w:t>
      </w:r>
      <w:r>
        <w:rPr>
          <w:rFonts w:ascii="標楷體" w:eastAsia="標楷體" w:hAnsi="標楷體" w:hint="eastAsia"/>
        </w:rPr>
        <w:t>課外活動輔導組</w:t>
      </w:r>
      <w:r w:rsidRPr="001E3E96">
        <w:rPr>
          <w:rFonts w:ascii="標楷體" w:eastAsia="標楷體" w:hAnsi="標楷體" w:hint="eastAsia"/>
        </w:rPr>
        <w:t>網頁。</w:t>
      </w:r>
    </w:p>
    <w:p w:rsidR="00F61D2C" w:rsidRPr="001E3E96" w:rsidRDefault="00F61D2C" w:rsidP="00F61D2C">
      <w:pPr>
        <w:spacing w:line="400" w:lineRule="exact"/>
        <w:ind w:left="446" w:hangingChars="186" w:hanging="446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七、</w:t>
      </w:r>
      <w:r w:rsidRPr="001E3E96">
        <w:rPr>
          <w:rFonts w:ascii="標楷體" w:eastAsia="標楷體" w:hAnsi="標楷體" w:hint="eastAsia"/>
        </w:rPr>
        <w:t>違規紀錄列為</w:t>
      </w:r>
      <w:r>
        <w:rPr>
          <w:rFonts w:ascii="標楷體" w:eastAsia="標楷體" w:hAnsi="標楷體" w:hint="eastAsia"/>
        </w:rPr>
        <w:t>當學年度</w:t>
      </w:r>
      <w:r w:rsidRPr="001E3E96">
        <w:rPr>
          <w:rFonts w:ascii="標楷體" w:eastAsia="標楷體" w:hAnsi="標楷體" w:hint="eastAsia"/>
        </w:rPr>
        <w:t>社團評鑑之重要參考依據。</w:t>
      </w:r>
    </w:p>
    <w:p w:rsidR="00F61D2C" w:rsidRPr="001E3E96" w:rsidRDefault="00F61D2C" w:rsidP="00F61D2C">
      <w:pPr>
        <w:spacing w:line="400" w:lineRule="exact"/>
        <w:ind w:left="446" w:hangingChars="186" w:hanging="446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八、</w:t>
      </w:r>
      <w:r w:rsidRPr="001E3E96">
        <w:rPr>
          <w:rFonts w:ascii="標楷體" w:eastAsia="標楷體" w:hAnsi="標楷體" w:hint="eastAsia"/>
        </w:rPr>
        <w:t>本要點經</w:t>
      </w:r>
      <w:r w:rsidRPr="00540EBE">
        <w:rPr>
          <w:rFonts w:ascii="標楷體" w:eastAsia="標楷體" w:hAnsi="標楷體" w:hint="eastAsia"/>
        </w:rPr>
        <w:t>課外活動輔導組組</w:t>
      </w:r>
      <w:proofErr w:type="gramStart"/>
      <w:r w:rsidRPr="00540EBE">
        <w:rPr>
          <w:rFonts w:ascii="標楷體" w:eastAsia="標楷體" w:hAnsi="標楷體" w:hint="eastAsia"/>
        </w:rPr>
        <w:t>務</w:t>
      </w:r>
      <w:proofErr w:type="gramEnd"/>
      <w:r w:rsidRPr="00540EBE">
        <w:rPr>
          <w:rFonts w:ascii="標楷體" w:eastAsia="標楷體" w:hAnsi="標楷體" w:hint="eastAsia"/>
        </w:rPr>
        <w:t>會議</w:t>
      </w:r>
      <w:r w:rsidRPr="001E3E96">
        <w:rPr>
          <w:rFonts w:ascii="標楷體" w:eastAsia="標楷體" w:hAnsi="標楷體" w:hint="eastAsia"/>
        </w:rPr>
        <w:t>通過，報請學生事務長</w:t>
      </w:r>
      <w:r w:rsidRPr="001E3E96">
        <w:rPr>
          <w:rFonts w:ascii="標楷體" w:eastAsia="標楷體" w:hAnsi="標楷體" w:hint="eastAsia"/>
          <w:bCs/>
        </w:rPr>
        <w:t>核定後，自公布日實施；修正時亦同。</w:t>
      </w:r>
    </w:p>
    <w:p w:rsidR="004B2A47" w:rsidRPr="00F61D2C" w:rsidRDefault="004B2A47"/>
    <w:sectPr w:rsidR="004B2A47" w:rsidRPr="00F61D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2C"/>
    <w:rsid w:val="004B2A47"/>
    <w:rsid w:val="00F61D2C"/>
    <w:rsid w:val="00F8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F61D2C"/>
    <w:pPr>
      <w:jc w:val="center"/>
    </w:pPr>
    <w:rPr>
      <w:rFonts w:eastAsia="全真古印體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F61D2C"/>
    <w:pPr>
      <w:jc w:val="center"/>
    </w:pPr>
    <w:rPr>
      <w:rFonts w:eastAsia="全真古印體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4</DocSecurity>
  <Lines>5</Lines>
  <Paragraphs>1</Paragraphs>
  <ScaleCrop>false</ScaleCrop>
  <Company>tku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tyson</cp:lastModifiedBy>
  <cp:revision>2</cp:revision>
  <dcterms:created xsi:type="dcterms:W3CDTF">2016-10-26T03:12:00Z</dcterms:created>
  <dcterms:modified xsi:type="dcterms:W3CDTF">2016-10-26T03:12:00Z</dcterms:modified>
</cp:coreProperties>
</file>