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42E" w:rsidRDefault="0062642E" w:rsidP="0062642E">
      <w:pPr>
        <w:pStyle w:val="a3"/>
        <w:snapToGrid w:val="0"/>
        <w:spacing w:line="400" w:lineRule="exact"/>
        <w:rPr>
          <w:rFonts w:eastAsia="標楷體" w:hint="eastAsia"/>
          <w:sz w:val="32"/>
          <w:szCs w:val="32"/>
        </w:rPr>
      </w:pPr>
      <w:r>
        <w:rPr>
          <w:rFonts w:eastAsia="標楷體" w:hint="eastAsia"/>
          <w:sz w:val="32"/>
          <w:szCs w:val="32"/>
        </w:rPr>
        <w:t>淡江大學學生社團財產管理要點</w:t>
      </w:r>
    </w:p>
    <w:p w:rsidR="0062642E" w:rsidRDefault="0062642E" w:rsidP="0062642E">
      <w:pPr>
        <w:snapToGrid w:val="0"/>
        <w:spacing w:beforeLines="50" w:before="180"/>
        <w:jc w:val="right"/>
        <w:rPr>
          <w:rFonts w:eastAsia="標楷體" w:hint="eastAsia"/>
          <w:sz w:val="20"/>
          <w:szCs w:val="20"/>
        </w:rPr>
      </w:pPr>
      <w:r>
        <w:rPr>
          <w:rFonts w:eastAsia="標楷體" w:hint="eastAsia"/>
          <w:sz w:val="20"/>
          <w:szCs w:val="20"/>
        </w:rPr>
        <w:t>100.06.29</w:t>
      </w:r>
      <w:r>
        <w:rPr>
          <w:rFonts w:eastAsia="標楷體" w:hint="eastAsia"/>
          <w:sz w:val="20"/>
          <w:szCs w:val="20"/>
        </w:rPr>
        <w:t>課外活動輔導組組</w:t>
      </w:r>
      <w:proofErr w:type="gramStart"/>
      <w:r>
        <w:rPr>
          <w:rFonts w:eastAsia="標楷體" w:hint="eastAsia"/>
          <w:sz w:val="20"/>
          <w:szCs w:val="20"/>
        </w:rPr>
        <w:t>務</w:t>
      </w:r>
      <w:proofErr w:type="gramEnd"/>
      <w:r>
        <w:rPr>
          <w:rFonts w:eastAsia="標楷體" w:hint="eastAsia"/>
          <w:sz w:val="20"/>
          <w:szCs w:val="20"/>
        </w:rPr>
        <w:t>會議通過</w:t>
      </w:r>
    </w:p>
    <w:p w:rsidR="0062642E" w:rsidRPr="003C78B0" w:rsidRDefault="0062642E" w:rsidP="0062642E">
      <w:pPr>
        <w:spacing w:line="0" w:lineRule="atLeast"/>
        <w:jc w:val="right"/>
        <w:rPr>
          <w:rFonts w:eastAsia="標楷體" w:hint="eastAsia"/>
          <w:sz w:val="20"/>
          <w:szCs w:val="20"/>
        </w:rPr>
      </w:pPr>
      <w:r>
        <w:rPr>
          <w:rFonts w:eastAsia="標楷體" w:hint="eastAsia"/>
          <w:sz w:val="20"/>
          <w:szCs w:val="20"/>
        </w:rPr>
        <w:t>100.09.15</w:t>
      </w:r>
      <w:r>
        <w:rPr>
          <w:rFonts w:eastAsia="標楷體" w:hint="eastAsia"/>
          <w:sz w:val="20"/>
          <w:szCs w:val="20"/>
        </w:rPr>
        <w:t>處</w:t>
      </w:r>
      <w:proofErr w:type="gramStart"/>
      <w:r>
        <w:rPr>
          <w:rFonts w:eastAsia="標楷體" w:hint="eastAsia"/>
          <w:sz w:val="20"/>
          <w:szCs w:val="20"/>
        </w:rPr>
        <w:t>學法字第</w:t>
      </w:r>
      <w:r>
        <w:rPr>
          <w:rFonts w:eastAsia="標楷體" w:hint="eastAsia"/>
          <w:sz w:val="20"/>
          <w:szCs w:val="20"/>
        </w:rPr>
        <w:t>1000000005</w:t>
      </w:r>
      <w:r>
        <w:rPr>
          <w:rFonts w:eastAsia="標楷體" w:hint="eastAsia"/>
          <w:sz w:val="20"/>
          <w:szCs w:val="20"/>
        </w:rPr>
        <w:t>號</w:t>
      </w:r>
      <w:proofErr w:type="gramEnd"/>
      <w:r>
        <w:rPr>
          <w:rFonts w:eastAsia="標楷體" w:hint="eastAsia"/>
          <w:sz w:val="20"/>
          <w:szCs w:val="20"/>
        </w:rPr>
        <w:t>函公布</w:t>
      </w:r>
    </w:p>
    <w:p w:rsidR="0062642E" w:rsidRDefault="0062642E" w:rsidP="0062642E">
      <w:pPr>
        <w:spacing w:line="0" w:lineRule="atLeast"/>
        <w:jc w:val="right"/>
        <w:rPr>
          <w:rFonts w:ascii="標楷體" w:eastAsia="標楷體" w:hAnsi="標楷體" w:hint="eastAsia"/>
          <w:color w:val="000000"/>
          <w:sz w:val="20"/>
          <w:szCs w:val="20"/>
        </w:rPr>
      </w:pPr>
      <w:r>
        <w:rPr>
          <w:rFonts w:ascii="標楷體" w:eastAsia="標楷體" w:hAnsi="標楷體" w:hint="eastAsia"/>
          <w:color w:val="000000"/>
          <w:sz w:val="20"/>
          <w:szCs w:val="20"/>
        </w:rPr>
        <w:t>102.12.06課外活動輔導組第5次組</w:t>
      </w:r>
      <w:proofErr w:type="gramStart"/>
      <w:r>
        <w:rPr>
          <w:rFonts w:ascii="標楷體" w:eastAsia="標楷體" w:hAnsi="標楷體" w:hint="eastAsia"/>
          <w:color w:val="000000"/>
          <w:sz w:val="20"/>
          <w:szCs w:val="20"/>
        </w:rPr>
        <w:t>務</w:t>
      </w:r>
      <w:proofErr w:type="gramEnd"/>
      <w:r>
        <w:rPr>
          <w:rFonts w:ascii="標楷體" w:eastAsia="標楷體" w:hAnsi="標楷體" w:hint="eastAsia"/>
          <w:color w:val="000000"/>
          <w:sz w:val="20"/>
          <w:szCs w:val="20"/>
        </w:rPr>
        <w:t>會議修正通過</w:t>
      </w:r>
    </w:p>
    <w:p w:rsidR="0062642E" w:rsidRDefault="0062642E" w:rsidP="0062642E">
      <w:pPr>
        <w:spacing w:line="0" w:lineRule="atLeast"/>
        <w:jc w:val="right"/>
        <w:rPr>
          <w:rFonts w:ascii="標楷體" w:eastAsia="標楷體" w:hAnsi="標楷體" w:hint="eastAsia"/>
          <w:color w:val="000000"/>
          <w:sz w:val="20"/>
          <w:szCs w:val="20"/>
        </w:rPr>
      </w:pPr>
      <w:r w:rsidRPr="00CC7F65">
        <w:rPr>
          <w:rFonts w:ascii="標楷體" w:eastAsia="標楷體" w:hAnsi="標楷體" w:hint="eastAsia"/>
          <w:color w:val="000000"/>
          <w:sz w:val="20"/>
          <w:szCs w:val="20"/>
        </w:rPr>
        <w:t>103.01.17處</w:t>
      </w:r>
      <w:proofErr w:type="gramStart"/>
      <w:r w:rsidRPr="00CC7F65">
        <w:rPr>
          <w:rFonts w:ascii="標楷體" w:eastAsia="標楷體" w:hAnsi="標楷體" w:hint="eastAsia"/>
          <w:color w:val="000000"/>
          <w:sz w:val="20"/>
          <w:szCs w:val="20"/>
        </w:rPr>
        <w:t>學法字第103000000</w:t>
      </w:r>
      <w:r>
        <w:rPr>
          <w:rFonts w:ascii="標楷體" w:eastAsia="標楷體" w:hAnsi="標楷體" w:hint="eastAsia"/>
          <w:color w:val="000000"/>
          <w:sz w:val="20"/>
          <w:szCs w:val="20"/>
        </w:rPr>
        <w:t>7</w:t>
      </w:r>
      <w:r w:rsidRPr="00CC7F65">
        <w:rPr>
          <w:rFonts w:ascii="標楷體" w:eastAsia="標楷體" w:hAnsi="標楷體" w:hint="eastAsia"/>
          <w:color w:val="000000"/>
          <w:sz w:val="20"/>
          <w:szCs w:val="20"/>
        </w:rPr>
        <w:t>號</w:t>
      </w:r>
      <w:proofErr w:type="gramEnd"/>
      <w:r w:rsidRPr="00CC7F65">
        <w:rPr>
          <w:rFonts w:ascii="標楷體" w:eastAsia="標楷體" w:hAnsi="標楷體" w:hint="eastAsia"/>
          <w:color w:val="000000"/>
          <w:sz w:val="20"/>
          <w:szCs w:val="20"/>
        </w:rPr>
        <w:t>函公布</w:t>
      </w:r>
    </w:p>
    <w:p w:rsidR="0062642E" w:rsidRDefault="0062642E" w:rsidP="0062642E">
      <w:pPr>
        <w:spacing w:line="0" w:lineRule="atLeast"/>
        <w:jc w:val="right"/>
        <w:rPr>
          <w:rFonts w:ascii="標楷體" w:eastAsia="標楷體" w:hAnsi="標楷體" w:hint="eastAsia"/>
          <w:color w:val="000000"/>
          <w:sz w:val="20"/>
          <w:szCs w:val="20"/>
        </w:rPr>
      </w:pPr>
    </w:p>
    <w:p w:rsidR="0062642E" w:rsidRPr="005C789D" w:rsidRDefault="0062642E" w:rsidP="0062642E">
      <w:pPr>
        <w:snapToGrid w:val="0"/>
        <w:spacing w:line="360" w:lineRule="exact"/>
        <w:ind w:left="490" w:hangingChars="204" w:hanging="490"/>
        <w:rPr>
          <w:rFonts w:eastAsia="標楷體" w:hint="eastAsia"/>
        </w:rPr>
      </w:pPr>
      <w:r w:rsidRPr="005C789D">
        <w:rPr>
          <w:rFonts w:eastAsia="標楷體" w:hint="eastAsia"/>
        </w:rPr>
        <w:t>一、為有效輔導管理本校學生</w:t>
      </w:r>
      <w:r>
        <w:rPr>
          <w:rFonts w:eastAsia="標楷體" w:hint="eastAsia"/>
        </w:rPr>
        <w:t>社團</w:t>
      </w:r>
      <w:r w:rsidRPr="005C789D">
        <w:rPr>
          <w:rFonts w:eastAsia="標楷體" w:hint="eastAsia"/>
        </w:rPr>
        <w:t>財產設備，特訂定本要點。</w:t>
      </w:r>
    </w:p>
    <w:p w:rsidR="0062642E" w:rsidRPr="005C789D" w:rsidRDefault="0062642E" w:rsidP="0062642E">
      <w:pPr>
        <w:snapToGrid w:val="0"/>
        <w:spacing w:line="360" w:lineRule="exact"/>
        <w:rPr>
          <w:rFonts w:eastAsia="標楷體" w:hint="eastAsia"/>
        </w:rPr>
      </w:pPr>
      <w:r w:rsidRPr="005C789D">
        <w:rPr>
          <w:rFonts w:eastAsia="標楷體" w:hint="eastAsia"/>
        </w:rPr>
        <w:t>二、財產申請：</w:t>
      </w:r>
    </w:p>
    <w:p w:rsidR="0062642E" w:rsidRPr="00023CB0" w:rsidRDefault="0062642E" w:rsidP="0062642E">
      <w:pPr>
        <w:snapToGrid w:val="0"/>
        <w:spacing w:line="360" w:lineRule="exact"/>
        <w:ind w:leftChars="178" w:left="991" w:hangingChars="235" w:hanging="564"/>
        <w:rPr>
          <w:rFonts w:eastAsia="標楷體" w:hint="eastAsia"/>
        </w:rPr>
      </w:pPr>
      <w:r w:rsidRPr="005C789D">
        <w:rPr>
          <w:rFonts w:eastAsia="標楷體" w:hint="eastAsia"/>
        </w:rPr>
        <w:t>(</w:t>
      </w:r>
      <w:proofErr w:type="gramStart"/>
      <w:r>
        <w:rPr>
          <w:rFonts w:eastAsia="標楷體" w:hint="eastAsia"/>
        </w:rPr>
        <w:t>一</w:t>
      </w:r>
      <w:proofErr w:type="gramEnd"/>
      <w:r w:rsidRPr="005C789D">
        <w:rPr>
          <w:rFonts w:eastAsia="標楷體" w:hint="eastAsia"/>
        </w:rPr>
        <w:t>)</w:t>
      </w:r>
      <w:r>
        <w:rPr>
          <w:rFonts w:eastAsia="標楷體" w:hint="eastAsia"/>
        </w:rPr>
        <w:t>專業器材：</w:t>
      </w:r>
      <w:r w:rsidRPr="005C789D">
        <w:rPr>
          <w:rFonts w:eastAsia="標楷體" w:hint="eastAsia"/>
        </w:rPr>
        <w:t>依「</w:t>
      </w:r>
      <w:r w:rsidRPr="005C789D">
        <w:rPr>
          <w:rFonts w:ascii="標楷體" w:eastAsia="標楷體" w:hAnsi="標楷體" w:hint="eastAsia"/>
        </w:rPr>
        <w:t>淡江大學</w:t>
      </w:r>
      <w:r>
        <w:rPr>
          <w:rFonts w:ascii="標楷體" w:eastAsia="標楷體" w:hAnsi="標楷體" w:hint="eastAsia"/>
        </w:rPr>
        <w:t>學生</w:t>
      </w:r>
      <w:r w:rsidRPr="005C789D">
        <w:rPr>
          <w:rFonts w:ascii="標楷體" w:eastAsia="標楷體" w:hAnsi="標楷體" w:hint="eastAsia"/>
        </w:rPr>
        <w:t>社團器材購置補助要點」</w:t>
      </w:r>
      <w:r w:rsidRPr="005C789D">
        <w:rPr>
          <w:rFonts w:eastAsia="標楷體" w:hint="eastAsia"/>
        </w:rPr>
        <w:t>申請辦理。</w:t>
      </w:r>
    </w:p>
    <w:p w:rsidR="0062642E" w:rsidRPr="005C789D" w:rsidRDefault="0062642E" w:rsidP="0062642E">
      <w:pPr>
        <w:snapToGrid w:val="0"/>
        <w:spacing w:line="360" w:lineRule="exact"/>
        <w:ind w:leftChars="177" w:left="838" w:hangingChars="172" w:hanging="413"/>
        <w:rPr>
          <w:rFonts w:eastAsia="標楷體" w:hint="eastAsia"/>
        </w:rPr>
      </w:pPr>
      <w:r w:rsidRPr="005C789D"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 w:rsidRPr="005C789D">
        <w:rPr>
          <w:rFonts w:eastAsia="標楷體" w:hint="eastAsia"/>
        </w:rPr>
        <w:t>)</w:t>
      </w:r>
      <w:r>
        <w:rPr>
          <w:rFonts w:eastAsia="標楷體" w:hint="eastAsia"/>
        </w:rPr>
        <w:t>一般器材：各社團以社團報告書提出申請，再由</w:t>
      </w:r>
      <w:r w:rsidRPr="005064C6">
        <w:rPr>
          <w:rFonts w:ascii="標楷體" w:eastAsia="標楷體" w:hAnsi="標楷體" w:hint="eastAsia"/>
        </w:rPr>
        <w:t>課外</w:t>
      </w:r>
      <w:r>
        <w:rPr>
          <w:rFonts w:ascii="標楷體" w:eastAsia="標楷體" w:hAnsi="標楷體" w:hint="eastAsia"/>
        </w:rPr>
        <w:t>活動輔導</w:t>
      </w:r>
      <w:r w:rsidRPr="005064C6">
        <w:rPr>
          <w:rFonts w:ascii="標楷體" w:eastAsia="標楷體" w:hAnsi="標楷體" w:hint="eastAsia"/>
        </w:rPr>
        <w:t>組</w:t>
      </w:r>
      <w:r>
        <w:rPr>
          <w:rFonts w:eastAsia="標楷體" w:hint="eastAsia"/>
        </w:rPr>
        <w:t>業務承辦</w:t>
      </w:r>
      <w:r w:rsidRPr="005C789D">
        <w:rPr>
          <w:rFonts w:eastAsia="標楷體" w:hint="eastAsia"/>
        </w:rPr>
        <w:t>人洽詢</w:t>
      </w:r>
      <w:r>
        <w:rPr>
          <w:rFonts w:eastAsia="標楷體" w:hint="eastAsia"/>
        </w:rPr>
        <w:t>學校總務處是否有堪用</w:t>
      </w:r>
      <w:r w:rsidRPr="005C789D">
        <w:rPr>
          <w:rFonts w:eastAsia="標楷體" w:hint="eastAsia"/>
        </w:rPr>
        <w:t>財產</w:t>
      </w:r>
      <w:r>
        <w:rPr>
          <w:rFonts w:eastAsia="標楷體" w:hint="eastAsia"/>
        </w:rPr>
        <w:t>可移轉使用</w:t>
      </w:r>
      <w:r w:rsidRPr="005C789D">
        <w:rPr>
          <w:rFonts w:eastAsia="標楷體" w:hint="eastAsia"/>
        </w:rPr>
        <w:t>。</w:t>
      </w:r>
    </w:p>
    <w:p w:rsidR="0062642E" w:rsidRDefault="0062642E" w:rsidP="0062642E">
      <w:pPr>
        <w:snapToGrid w:val="0"/>
        <w:spacing w:line="360" w:lineRule="exact"/>
        <w:rPr>
          <w:rFonts w:eastAsia="標楷體" w:hint="eastAsia"/>
        </w:rPr>
      </w:pPr>
      <w:r>
        <w:rPr>
          <w:rFonts w:eastAsia="標楷體" w:hint="eastAsia"/>
        </w:rPr>
        <w:t>三、財產管理：</w:t>
      </w:r>
    </w:p>
    <w:p w:rsidR="0062642E" w:rsidRDefault="0062642E" w:rsidP="0062642E">
      <w:pPr>
        <w:snapToGrid w:val="0"/>
        <w:spacing w:line="360" w:lineRule="exact"/>
        <w:ind w:left="850" w:hangingChars="354" w:hanging="850"/>
        <w:rPr>
          <w:rFonts w:eastAsia="標楷體" w:hint="eastAsia"/>
        </w:rPr>
      </w:pPr>
      <w:r>
        <w:rPr>
          <w:rFonts w:eastAsia="標楷體" w:hint="eastAsia"/>
        </w:rPr>
        <w:t xml:space="preserve">    (</w:t>
      </w:r>
      <w:proofErr w:type="gramStart"/>
      <w:r>
        <w:rPr>
          <w:rFonts w:eastAsia="標楷體" w:hint="eastAsia"/>
        </w:rPr>
        <w:t>一</w:t>
      </w:r>
      <w:proofErr w:type="gramEnd"/>
      <w:r>
        <w:rPr>
          <w:rFonts w:eastAsia="標楷體" w:hint="eastAsia"/>
        </w:rPr>
        <w:t>)</w:t>
      </w:r>
      <w:r>
        <w:rPr>
          <w:rFonts w:eastAsia="標楷體" w:hint="eastAsia"/>
        </w:rPr>
        <w:t>各社團應制定器材使用管理辦法及使用登記表，以為器材租借之管理依據。</w:t>
      </w:r>
    </w:p>
    <w:p w:rsidR="0062642E" w:rsidRDefault="0062642E" w:rsidP="0062642E">
      <w:pPr>
        <w:snapToGrid w:val="0"/>
        <w:spacing w:line="360" w:lineRule="exact"/>
        <w:ind w:left="850" w:hangingChars="354" w:hanging="850"/>
        <w:rPr>
          <w:rFonts w:eastAsia="標楷體" w:hint="eastAsia"/>
        </w:rPr>
      </w:pPr>
      <w:r>
        <w:rPr>
          <w:rFonts w:eastAsia="標楷體" w:hint="eastAsia"/>
        </w:rPr>
        <w:t xml:space="preserve">    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每學年度社團交接時，應依課外活動輔導組公告之時間與規定，完成設備點交，</w:t>
      </w:r>
      <w:proofErr w:type="gramStart"/>
      <w:r>
        <w:rPr>
          <w:rFonts w:eastAsia="標楷體" w:hint="eastAsia"/>
        </w:rPr>
        <w:t>併</w:t>
      </w:r>
      <w:proofErr w:type="gramEnd"/>
      <w:r>
        <w:rPr>
          <w:rFonts w:eastAsia="標楷體" w:hint="eastAsia"/>
        </w:rPr>
        <w:t>移交</w:t>
      </w:r>
      <w:proofErr w:type="gramStart"/>
      <w:r>
        <w:rPr>
          <w:rFonts w:eastAsia="標楷體" w:hint="eastAsia"/>
        </w:rPr>
        <w:t>登記本繳回</w:t>
      </w:r>
      <w:proofErr w:type="gramEnd"/>
      <w:r>
        <w:rPr>
          <w:rFonts w:eastAsia="標楷體" w:hint="eastAsia"/>
        </w:rPr>
        <w:t>課外活動輔導組，以完成移交程序。</w:t>
      </w:r>
    </w:p>
    <w:p w:rsidR="0062642E" w:rsidRPr="00021AA1" w:rsidRDefault="0062642E" w:rsidP="0062642E">
      <w:pPr>
        <w:snapToGrid w:val="0"/>
        <w:spacing w:line="360" w:lineRule="exact"/>
        <w:ind w:left="850" w:hangingChars="354" w:hanging="850"/>
        <w:rPr>
          <w:rFonts w:eastAsia="標楷體" w:hint="eastAsia"/>
        </w:rPr>
      </w:pPr>
      <w:r>
        <w:rPr>
          <w:rFonts w:eastAsia="標楷體" w:hint="eastAsia"/>
        </w:rPr>
        <w:t xml:space="preserve">    (</w:t>
      </w:r>
      <w:r>
        <w:rPr>
          <w:rFonts w:eastAsia="標楷體" w:hint="eastAsia"/>
        </w:rPr>
        <w:t>三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設備如有損壞，應以社團報告書申請維修，並依核定之補助金額完成</w:t>
      </w:r>
      <w:proofErr w:type="gramStart"/>
      <w:r>
        <w:rPr>
          <w:rFonts w:eastAsia="標楷體" w:hint="eastAsia"/>
        </w:rPr>
        <w:t>維修核報作業</w:t>
      </w:r>
      <w:proofErr w:type="gramEnd"/>
      <w:r>
        <w:rPr>
          <w:rFonts w:eastAsia="標楷體" w:hint="eastAsia"/>
        </w:rPr>
        <w:t>。</w:t>
      </w:r>
      <w:bookmarkStart w:id="0" w:name="_GoBack"/>
      <w:bookmarkEnd w:id="0"/>
    </w:p>
    <w:p w:rsidR="0062642E" w:rsidRPr="005C789D" w:rsidRDefault="0062642E" w:rsidP="0062642E">
      <w:pPr>
        <w:snapToGrid w:val="0"/>
        <w:spacing w:line="360" w:lineRule="exact"/>
        <w:ind w:left="490" w:hangingChars="204" w:hanging="490"/>
        <w:rPr>
          <w:rFonts w:eastAsia="標楷體" w:hint="eastAsia"/>
        </w:rPr>
      </w:pPr>
      <w:r>
        <w:rPr>
          <w:rFonts w:eastAsia="標楷體" w:hint="eastAsia"/>
        </w:rPr>
        <w:t>四</w:t>
      </w:r>
      <w:r w:rsidRPr="005C789D">
        <w:rPr>
          <w:rFonts w:eastAsia="標楷體" w:hint="eastAsia"/>
        </w:rPr>
        <w:t>、財產報廢：</w:t>
      </w:r>
      <w:r>
        <w:rPr>
          <w:rFonts w:eastAsia="標楷體" w:hint="eastAsia"/>
        </w:rPr>
        <w:t>社團</w:t>
      </w:r>
      <w:r w:rsidRPr="005C789D">
        <w:rPr>
          <w:rFonts w:eastAsia="標楷體" w:hint="eastAsia"/>
        </w:rPr>
        <w:t>財產如</w:t>
      </w:r>
      <w:r>
        <w:rPr>
          <w:rFonts w:eastAsia="標楷體" w:hint="eastAsia"/>
        </w:rPr>
        <w:t>毀</w:t>
      </w:r>
      <w:r w:rsidRPr="005C789D">
        <w:rPr>
          <w:rFonts w:eastAsia="標楷體" w:hint="eastAsia"/>
        </w:rPr>
        <w:t>損</w:t>
      </w:r>
      <w:r>
        <w:rPr>
          <w:rFonts w:eastAsia="標楷體" w:hint="eastAsia"/>
        </w:rPr>
        <w:t>致無法修復</w:t>
      </w:r>
      <w:r w:rsidRPr="005C789D">
        <w:rPr>
          <w:rFonts w:eastAsia="標楷體" w:hint="eastAsia"/>
        </w:rPr>
        <w:t>，</w:t>
      </w:r>
      <w:r>
        <w:rPr>
          <w:rFonts w:eastAsia="標楷體" w:hint="eastAsia"/>
        </w:rPr>
        <w:t>須</w:t>
      </w:r>
      <w:r w:rsidRPr="005C789D">
        <w:rPr>
          <w:rFonts w:eastAsia="標楷體" w:hint="eastAsia"/>
        </w:rPr>
        <w:t>至課外活動</w:t>
      </w:r>
      <w:r w:rsidRPr="005C789D">
        <w:rPr>
          <w:rFonts w:ascii="標楷體" w:eastAsia="標楷體" w:hint="eastAsia"/>
        </w:rPr>
        <w:t>輔</w:t>
      </w:r>
      <w:r w:rsidRPr="005C789D">
        <w:rPr>
          <w:rFonts w:eastAsia="標楷體" w:hint="eastAsia"/>
        </w:rPr>
        <w:t>導組辦理報廢，</w:t>
      </w:r>
      <w:proofErr w:type="gramStart"/>
      <w:r w:rsidRPr="005C789D">
        <w:rPr>
          <w:rFonts w:eastAsia="標楷體" w:hint="eastAsia"/>
        </w:rPr>
        <w:t>俟</w:t>
      </w:r>
      <w:proofErr w:type="gramEnd"/>
      <w:r>
        <w:rPr>
          <w:rFonts w:eastAsia="標楷體" w:hint="eastAsia"/>
        </w:rPr>
        <w:t>報廢</w:t>
      </w:r>
      <w:r w:rsidRPr="005C789D">
        <w:rPr>
          <w:rFonts w:eastAsia="標楷體" w:hint="eastAsia"/>
        </w:rPr>
        <w:t>核准後，依規定時間</w:t>
      </w:r>
      <w:r>
        <w:rPr>
          <w:rFonts w:eastAsia="標楷體" w:hint="eastAsia"/>
        </w:rPr>
        <w:t>內</w:t>
      </w:r>
      <w:r w:rsidRPr="005C789D">
        <w:rPr>
          <w:rFonts w:eastAsia="標楷體" w:hint="eastAsia"/>
        </w:rPr>
        <w:t>自行</w:t>
      </w:r>
      <w:r>
        <w:rPr>
          <w:rFonts w:eastAsia="標楷體" w:hint="eastAsia"/>
        </w:rPr>
        <w:t>送</w:t>
      </w:r>
      <w:r w:rsidRPr="005C789D">
        <w:rPr>
          <w:rFonts w:eastAsia="標楷體" w:hint="eastAsia"/>
        </w:rPr>
        <w:t>至科學館之垃圾場丟棄。</w:t>
      </w:r>
      <w:r w:rsidRPr="005C789D">
        <w:rPr>
          <w:rFonts w:eastAsia="標楷體" w:hint="eastAsia"/>
        </w:rPr>
        <w:t xml:space="preserve"> </w:t>
      </w:r>
    </w:p>
    <w:p w:rsidR="0062642E" w:rsidRPr="005C789D" w:rsidRDefault="0062642E" w:rsidP="0062642E">
      <w:pPr>
        <w:rPr>
          <w:rFonts w:eastAsia="標楷體" w:hint="eastAsia"/>
        </w:rPr>
      </w:pPr>
      <w:r>
        <w:rPr>
          <w:rFonts w:eastAsia="標楷體" w:hint="eastAsia"/>
        </w:rPr>
        <w:t>五</w:t>
      </w:r>
      <w:r w:rsidRPr="005C789D">
        <w:rPr>
          <w:rFonts w:eastAsia="標楷體" w:hint="eastAsia"/>
        </w:rPr>
        <w:t>、申請停社或勒令停社之社團，</w:t>
      </w:r>
      <w:proofErr w:type="gramStart"/>
      <w:r>
        <w:rPr>
          <w:rFonts w:eastAsia="標楷體" w:hint="eastAsia"/>
        </w:rPr>
        <w:t>應依停社</w:t>
      </w:r>
      <w:proofErr w:type="gramEnd"/>
      <w:r>
        <w:rPr>
          <w:rFonts w:eastAsia="標楷體" w:hint="eastAsia"/>
        </w:rPr>
        <w:t>申請表之程序，</w:t>
      </w:r>
      <w:r w:rsidRPr="005C789D">
        <w:rPr>
          <w:rFonts w:eastAsia="標楷體" w:hint="eastAsia"/>
        </w:rPr>
        <w:t>將財產清</w:t>
      </w:r>
      <w:r>
        <w:rPr>
          <w:rFonts w:eastAsia="標楷體" w:hint="eastAsia"/>
        </w:rPr>
        <w:t>點</w:t>
      </w:r>
      <w:r w:rsidRPr="005C789D">
        <w:rPr>
          <w:rFonts w:eastAsia="標楷體" w:hint="eastAsia"/>
        </w:rPr>
        <w:t>歸</w:t>
      </w:r>
      <w:r>
        <w:rPr>
          <w:rFonts w:eastAsia="標楷體" w:hint="eastAsia"/>
        </w:rPr>
        <w:t>還</w:t>
      </w:r>
      <w:r w:rsidRPr="005C789D">
        <w:rPr>
          <w:rFonts w:eastAsia="標楷體" w:hint="eastAsia"/>
        </w:rPr>
        <w:t>。</w:t>
      </w:r>
    </w:p>
    <w:p w:rsidR="0062642E" w:rsidRPr="005C789D" w:rsidRDefault="0062642E" w:rsidP="0062642E">
      <w:pPr>
        <w:ind w:left="461" w:hangingChars="192" w:hanging="461"/>
      </w:pPr>
      <w:r>
        <w:rPr>
          <w:rFonts w:eastAsia="標楷體" w:hint="eastAsia"/>
        </w:rPr>
        <w:t>六</w:t>
      </w:r>
      <w:r w:rsidRPr="005C789D">
        <w:rPr>
          <w:rFonts w:eastAsia="標楷體" w:hint="eastAsia"/>
        </w:rPr>
        <w:t>、本要點經</w:t>
      </w:r>
      <w:r w:rsidRPr="005064C6">
        <w:rPr>
          <w:rFonts w:ascii="標楷體" w:eastAsia="標楷體" w:hAnsi="標楷體" w:hint="eastAsia"/>
        </w:rPr>
        <w:t>課外</w:t>
      </w:r>
      <w:r>
        <w:rPr>
          <w:rFonts w:ascii="標楷體" w:eastAsia="標楷體" w:hAnsi="標楷體" w:hint="eastAsia"/>
        </w:rPr>
        <w:t>活動輔導</w:t>
      </w:r>
      <w:r w:rsidRPr="005064C6">
        <w:rPr>
          <w:rFonts w:ascii="標楷體" w:eastAsia="標楷體" w:hAnsi="標楷體" w:hint="eastAsia"/>
        </w:rPr>
        <w:t>組</w:t>
      </w:r>
      <w:r w:rsidRPr="005C789D">
        <w:rPr>
          <w:rFonts w:eastAsia="標楷體" w:hint="eastAsia"/>
        </w:rPr>
        <w:t>組</w:t>
      </w:r>
      <w:proofErr w:type="gramStart"/>
      <w:r w:rsidRPr="005C789D">
        <w:rPr>
          <w:rFonts w:eastAsia="標楷體" w:hint="eastAsia"/>
        </w:rPr>
        <w:t>務</w:t>
      </w:r>
      <w:proofErr w:type="gramEnd"/>
      <w:r w:rsidRPr="005C789D">
        <w:rPr>
          <w:rFonts w:eastAsia="標楷體" w:hint="eastAsia"/>
        </w:rPr>
        <w:t>會議通過，報請學</w:t>
      </w:r>
      <w:r>
        <w:rPr>
          <w:rFonts w:eastAsia="標楷體" w:hint="eastAsia"/>
        </w:rPr>
        <w:t>生事</w:t>
      </w:r>
      <w:r w:rsidRPr="005C789D">
        <w:rPr>
          <w:rFonts w:eastAsia="標楷體" w:hint="eastAsia"/>
        </w:rPr>
        <w:t>務長核定後</w:t>
      </w:r>
      <w:r>
        <w:rPr>
          <w:rFonts w:eastAsia="標楷體" w:hint="eastAsia"/>
        </w:rPr>
        <w:t>，自</w:t>
      </w:r>
      <w:r w:rsidRPr="005C789D">
        <w:rPr>
          <w:rFonts w:eastAsia="標楷體" w:hint="eastAsia"/>
        </w:rPr>
        <w:t>公布</w:t>
      </w:r>
      <w:r>
        <w:rPr>
          <w:rFonts w:eastAsia="標楷體" w:hint="eastAsia"/>
        </w:rPr>
        <w:t>日</w:t>
      </w:r>
      <w:r w:rsidRPr="005C789D">
        <w:rPr>
          <w:rFonts w:eastAsia="標楷體" w:hint="eastAsia"/>
        </w:rPr>
        <w:t>實施；修正時亦同。</w:t>
      </w:r>
    </w:p>
    <w:p w:rsidR="004B2A47" w:rsidRPr="0062642E" w:rsidRDefault="004B2A47"/>
    <w:sectPr w:rsidR="004B2A47" w:rsidRPr="0062642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全真古印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42E"/>
    <w:rsid w:val="004B2A47"/>
    <w:rsid w:val="0062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42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標"/>
    <w:basedOn w:val="a"/>
    <w:rsid w:val="0062642E"/>
    <w:pPr>
      <w:jc w:val="center"/>
    </w:pPr>
    <w:rPr>
      <w:rFonts w:eastAsia="全真古印體"/>
      <w:sz w:val="4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42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標"/>
    <w:basedOn w:val="a"/>
    <w:rsid w:val="0062642E"/>
    <w:pPr>
      <w:jc w:val="center"/>
    </w:pPr>
    <w:rPr>
      <w:rFonts w:eastAsia="全真古印體"/>
      <w:sz w:val="4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>tku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2014-01-17T06:51:00Z</dcterms:created>
  <dcterms:modified xsi:type="dcterms:W3CDTF">2014-01-17T06:51:00Z</dcterms:modified>
</cp:coreProperties>
</file>