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E352" w14:textId="77777777" w:rsidR="006E77B5" w:rsidRPr="00A549D2" w:rsidRDefault="005A7AC0" w:rsidP="001F3695">
      <w:pPr>
        <w:adjustRightInd w:val="0"/>
        <w:snapToGrid w:val="0"/>
        <w:ind w:left="113"/>
        <w:jc w:val="center"/>
        <w:rPr>
          <w:rFonts w:ascii="標楷體" w:eastAsia="標楷體" w:hAnsi="標楷體"/>
          <w:sz w:val="32"/>
          <w:szCs w:val="32"/>
        </w:rPr>
      </w:pPr>
      <w:r w:rsidRPr="005A7AC0">
        <w:rPr>
          <w:rFonts w:ascii="標楷體" w:eastAsia="標楷體" w:hAnsi="標楷體"/>
          <w:sz w:val="32"/>
          <w:szCs w:val="32"/>
        </w:rPr>
        <w:t>淡江大學</w:t>
      </w:r>
      <w:r w:rsidR="00431DA9">
        <w:rPr>
          <w:rFonts w:ascii="標楷體" w:eastAsia="標楷體" w:hAnsi="標楷體" w:hint="eastAsia"/>
          <w:sz w:val="32"/>
          <w:szCs w:val="32"/>
        </w:rPr>
        <w:t>生命教育推動小組設置</w:t>
      </w:r>
      <w:r w:rsidRPr="005A7AC0">
        <w:rPr>
          <w:rFonts w:ascii="標楷體" w:eastAsia="標楷體" w:hAnsi="標楷體"/>
          <w:sz w:val="32"/>
          <w:szCs w:val="32"/>
        </w:rPr>
        <w:t>要點</w:t>
      </w:r>
    </w:p>
    <w:p w14:paraId="17C6CB28" w14:textId="77777777" w:rsidR="00523F4E" w:rsidRDefault="00523F4E" w:rsidP="00523F4E">
      <w:pPr>
        <w:adjustRightInd w:val="0"/>
        <w:snapToGrid w:val="0"/>
        <w:ind w:left="113"/>
        <w:jc w:val="right"/>
        <w:rPr>
          <w:rFonts w:ascii="標楷體" w:eastAsia="標楷體" w:hAnsi="標楷體"/>
          <w:sz w:val="20"/>
          <w:szCs w:val="20"/>
        </w:rPr>
      </w:pPr>
    </w:p>
    <w:p w14:paraId="190235DD" w14:textId="77777777" w:rsidR="00001501" w:rsidRDefault="00001501" w:rsidP="00523F4E">
      <w:pPr>
        <w:adjustRightInd w:val="0"/>
        <w:snapToGrid w:val="0"/>
        <w:ind w:left="113"/>
        <w:jc w:val="right"/>
        <w:rPr>
          <w:rFonts w:ascii="標楷體" w:eastAsia="標楷體" w:hAnsi="標楷體"/>
          <w:sz w:val="20"/>
          <w:szCs w:val="20"/>
        </w:rPr>
      </w:pPr>
    </w:p>
    <w:p w14:paraId="584EF44C" w14:textId="77777777" w:rsidR="00001501" w:rsidRPr="00586F8A" w:rsidRDefault="00001501" w:rsidP="000015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00" w:lineRule="atLeast"/>
        <w:ind w:firstLine="3969"/>
        <w:jc w:val="right"/>
        <w:rPr>
          <w:rFonts w:ascii="標楷體" w:eastAsia="標楷體" w:hAnsi="標楷體"/>
          <w:color w:val="000000"/>
          <w:sz w:val="20"/>
        </w:rPr>
      </w:pPr>
      <w:r w:rsidRPr="00586F8A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11</w:t>
      </w:r>
      <w:r w:rsidRPr="00586F8A">
        <w:rPr>
          <w:rFonts w:ascii="標楷體" w:eastAsia="標楷體" w:hAnsi="標楷體"/>
          <w:color w:val="000000"/>
          <w:sz w:val="20"/>
        </w:rPr>
        <w:t>.1</w:t>
      </w:r>
      <w:r>
        <w:rPr>
          <w:rFonts w:ascii="標楷體" w:eastAsia="標楷體" w:hAnsi="標楷體"/>
          <w:color w:val="000000"/>
          <w:sz w:val="20"/>
        </w:rPr>
        <w:t>1</w:t>
      </w:r>
      <w:r w:rsidRPr="00586F8A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6</w:t>
      </w:r>
      <w:r w:rsidRPr="00586F8A">
        <w:rPr>
          <w:rFonts w:ascii="標楷體" w:eastAsia="標楷體" w:hAnsi="標楷體"/>
          <w:color w:val="000000"/>
          <w:sz w:val="20"/>
        </w:rPr>
        <w:t xml:space="preserve"> </w:t>
      </w:r>
      <w:r w:rsidRPr="00586F8A">
        <w:rPr>
          <w:rFonts w:eastAsia="標楷體" w:hAnsi="標楷體"/>
          <w:color w:val="000000"/>
          <w:sz w:val="20"/>
        </w:rPr>
        <w:t>1</w:t>
      </w:r>
      <w:r>
        <w:rPr>
          <w:rFonts w:eastAsia="標楷體" w:hAnsi="標楷體"/>
          <w:color w:val="000000"/>
          <w:sz w:val="20"/>
        </w:rPr>
        <w:t>11</w:t>
      </w:r>
      <w:r w:rsidRPr="00586F8A">
        <w:rPr>
          <w:rFonts w:eastAsia="標楷體" w:hAnsi="標楷體" w:hint="eastAsia"/>
          <w:color w:val="000000"/>
          <w:sz w:val="20"/>
        </w:rPr>
        <w:t>學年度第</w:t>
      </w:r>
      <w:r w:rsidRPr="00586F8A">
        <w:rPr>
          <w:rFonts w:eastAsia="標楷體" w:hAnsi="標楷體" w:hint="eastAsia"/>
          <w:color w:val="000000"/>
          <w:sz w:val="20"/>
        </w:rPr>
        <w:t>1</w:t>
      </w:r>
      <w:r w:rsidRPr="00586F8A">
        <w:rPr>
          <w:rFonts w:eastAsia="標楷體" w:hAnsi="標楷體" w:hint="eastAsia"/>
          <w:color w:val="000000"/>
          <w:sz w:val="20"/>
        </w:rPr>
        <w:t>學期</w:t>
      </w:r>
      <w:r>
        <w:rPr>
          <w:rFonts w:eastAsia="標楷體" w:hAnsi="標楷體" w:hint="eastAsia"/>
          <w:color w:val="000000"/>
          <w:sz w:val="20"/>
        </w:rPr>
        <w:t>學生事務</w:t>
      </w:r>
      <w:r w:rsidRPr="00586F8A">
        <w:rPr>
          <w:rFonts w:eastAsia="標楷體" w:hAnsi="標楷體" w:hint="eastAsia"/>
          <w:color w:val="000000"/>
          <w:sz w:val="20"/>
        </w:rPr>
        <w:t>會議</w:t>
      </w:r>
      <w:r w:rsidRPr="00586F8A">
        <w:rPr>
          <w:rFonts w:ascii="標楷體" w:eastAsia="標楷體" w:hAnsi="標楷體"/>
          <w:color w:val="000000"/>
          <w:sz w:val="20"/>
        </w:rPr>
        <w:t>修正通過</w:t>
      </w:r>
    </w:p>
    <w:p w14:paraId="672A6659" w14:textId="0CFD45E2" w:rsidR="00997819" w:rsidRDefault="00001501" w:rsidP="00001501">
      <w:pPr>
        <w:adjustRightInd w:val="0"/>
        <w:snapToGrid w:val="0"/>
        <w:ind w:left="113"/>
        <w:jc w:val="right"/>
        <w:rPr>
          <w:rFonts w:ascii="標楷體" w:eastAsia="標楷體" w:hAnsi="標楷體"/>
          <w:sz w:val="20"/>
          <w:szCs w:val="20"/>
        </w:rPr>
      </w:pPr>
      <w:r w:rsidRPr="00586F8A"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11</w:t>
      </w:r>
      <w:r w:rsidRPr="00586F8A">
        <w:rPr>
          <w:rFonts w:ascii="標楷體" w:eastAsia="標楷體" w:hAnsi="標楷體" w:hint="eastAsia"/>
          <w:color w:val="000000"/>
          <w:sz w:val="20"/>
        </w:rPr>
        <w:t>.1</w:t>
      </w:r>
      <w:r>
        <w:rPr>
          <w:rFonts w:ascii="標楷體" w:eastAsia="標楷體" w:hAnsi="標楷體"/>
          <w:color w:val="000000"/>
          <w:sz w:val="20"/>
        </w:rPr>
        <w:t>2</w:t>
      </w:r>
      <w:r w:rsidRPr="00586F8A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18</w:t>
      </w:r>
      <w:r w:rsidRPr="00586F8A">
        <w:rPr>
          <w:rFonts w:ascii="標楷體" w:eastAsia="標楷體" w:hAnsi="標楷體"/>
          <w:color w:val="000000"/>
          <w:sz w:val="20"/>
        </w:rPr>
        <w:t xml:space="preserve"> </w:t>
      </w:r>
      <w:r w:rsidRPr="00586F8A">
        <w:rPr>
          <w:rFonts w:ascii="標楷體" w:eastAsia="標楷體" w:hAnsi="標楷體" w:hint="eastAsia"/>
          <w:color w:val="000000"/>
          <w:sz w:val="20"/>
        </w:rPr>
        <w:t>處</w:t>
      </w:r>
      <w:r>
        <w:rPr>
          <w:rFonts w:ascii="標楷體" w:eastAsia="標楷體" w:hAnsi="標楷體" w:hint="eastAsia"/>
          <w:color w:val="000000"/>
          <w:sz w:val="20"/>
        </w:rPr>
        <w:t>學</w:t>
      </w:r>
      <w:r w:rsidRPr="00586F8A">
        <w:rPr>
          <w:rFonts w:ascii="標楷體" w:eastAsia="標楷體" w:hAnsi="標楷體" w:hint="eastAsia"/>
          <w:color w:val="000000"/>
          <w:sz w:val="20"/>
        </w:rPr>
        <w:t>法字第</w:t>
      </w:r>
      <w:r w:rsidRPr="00586F8A">
        <w:rPr>
          <w:rFonts w:ascii="標楷體" w:eastAsia="標楷體" w:hAnsi="標楷體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11</w:t>
      </w:r>
      <w:r w:rsidRPr="00586F8A">
        <w:rPr>
          <w:rFonts w:ascii="標楷體" w:eastAsia="標楷體" w:hAnsi="標楷體"/>
          <w:color w:val="000000"/>
          <w:sz w:val="20"/>
        </w:rPr>
        <w:t>000</w:t>
      </w:r>
      <w:r w:rsidRPr="00586F8A">
        <w:rPr>
          <w:rFonts w:ascii="標楷體" w:eastAsia="標楷體" w:hAnsi="標楷體" w:hint="eastAsia"/>
          <w:color w:val="000000"/>
          <w:sz w:val="20"/>
        </w:rPr>
        <w:t>00</w:t>
      </w:r>
      <w:r>
        <w:rPr>
          <w:rFonts w:ascii="標楷體" w:eastAsia="標楷體" w:hAnsi="標楷體" w:hint="eastAsia"/>
          <w:color w:val="000000"/>
          <w:sz w:val="20"/>
        </w:rPr>
        <w:t>2</w:t>
      </w:r>
      <w:r w:rsidR="00F06FF1">
        <w:rPr>
          <w:rFonts w:ascii="標楷體" w:eastAsia="標楷體" w:hAnsi="標楷體"/>
          <w:color w:val="000000"/>
          <w:sz w:val="20"/>
          <w:lang w:val="en-US"/>
        </w:rPr>
        <w:t>3</w:t>
      </w:r>
      <w:bookmarkStart w:id="0" w:name="_GoBack"/>
      <w:bookmarkEnd w:id="0"/>
      <w:r w:rsidRPr="00586F8A">
        <w:rPr>
          <w:rFonts w:ascii="標楷體" w:eastAsia="標楷體" w:hAnsi="標楷體" w:hint="eastAsia"/>
          <w:color w:val="000000"/>
          <w:sz w:val="20"/>
        </w:rPr>
        <w:t>號函公布</w:t>
      </w:r>
    </w:p>
    <w:p w14:paraId="0A37501D" w14:textId="77777777" w:rsidR="00BC3CA0" w:rsidRDefault="00BC3CA0" w:rsidP="00BC3CA0">
      <w:pPr>
        <w:spacing w:line="200" w:lineRule="atLeast"/>
        <w:ind w:right="11"/>
        <w:jc w:val="right"/>
        <w:rPr>
          <w:rFonts w:ascii="標楷體" w:eastAsia="標楷體" w:hint="eastAsia"/>
          <w:color w:val="000000"/>
          <w:sz w:val="20"/>
        </w:rPr>
      </w:pPr>
    </w:p>
    <w:p w14:paraId="5DAB6C7B" w14:textId="77777777" w:rsidR="001A77B7" w:rsidRPr="00523F4E" w:rsidRDefault="001A77B7" w:rsidP="00523F4E">
      <w:pPr>
        <w:adjustRightInd w:val="0"/>
        <w:snapToGrid w:val="0"/>
        <w:spacing w:beforeLines="50" w:before="120"/>
        <w:ind w:left="113"/>
        <w:jc w:val="right"/>
        <w:rPr>
          <w:rFonts w:ascii="標楷體" w:eastAsia="標楷體" w:hAnsi="標楷體"/>
          <w:sz w:val="24"/>
          <w:szCs w:val="24"/>
        </w:rPr>
      </w:pPr>
    </w:p>
    <w:p w14:paraId="02EB378F" w14:textId="0C9D8234" w:rsidR="003D27C8" w:rsidRPr="00523F4E" w:rsidRDefault="00523F4E" w:rsidP="00523F4E">
      <w:pPr>
        <w:adjustRightInd w:val="0"/>
        <w:snapToGrid w:val="0"/>
        <w:spacing w:beforeLines="50" w:before="120"/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/>
          <w:sz w:val="24"/>
          <w:szCs w:val="24"/>
        </w:rPr>
        <w:t>一、為</w:t>
      </w:r>
      <w:r w:rsidRPr="00523F4E">
        <w:rPr>
          <w:rFonts w:ascii="標楷體" w:eastAsia="標楷體" w:hAnsi="標楷體" w:hint="eastAsia"/>
          <w:sz w:val="24"/>
          <w:szCs w:val="24"/>
        </w:rPr>
        <w:t>推動</w:t>
      </w:r>
      <w:r w:rsidRPr="00523F4E">
        <w:rPr>
          <w:rFonts w:ascii="標楷體" w:eastAsia="標楷體" w:hAnsi="標楷體"/>
          <w:sz w:val="24"/>
          <w:szCs w:val="24"/>
        </w:rPr>
        <w:t>與落實生命教育，</w:t>
      </w:r>
      <w:r w:rsidRPr="00523F4E">
        <w:rPr>
          <w:rFonts w:ascii="標楷體" w:eastAsia="標楷體" w:hAnsi="標楷體" w:hint="eastAsia"/>
          <w:sz w:val="24"/>
          <w:szCs w:val="24"/>
        </w:rPr>
        <w:t>研擬具學校特色之「生命教育推動計畫」</w:t>
      </w:r>
      <w:r w:rsidRPr="00523F4E">
        <w:rPr>
          <w:rFonts w:ascii="標楷體" w:eastAsia="標楷體" w:hAnsi="標楷體"/>
          <w:sz w:val="24"/>
          <w:szCs w:val="24"/>
        </w:rPr>
        <w:t>，特設生命教育推動小組(以下簡稱本</w:t>
      </w:r>
      <w:r w:rsidRPr="00523F4E">
        <w:rPr>
          <w:rFonts w:ascii="標楷體" w:eastAsia="標楷體" w:hAnsi="標楷體" w:hint="eastAsia"/>
          <w:sz w:val="24"/>
          <w:szCs w:val="24"/>
        </w:rPr>
        <w:t>小組</w:t>
      </w:r>
      <w:r w:rsidRPr="00523F4E">
        <w:rPr>
          <w:rFonts w:ascii="標楷體" w:eastAsia="標楷體" w:hAnsi="標楷體"/>
          <w:sz w:val="24"/>
          <w:szCs w:val="24"/>
        </w:rPr>
        <w:t>)。</w:t>
      </w:r>
    </w:p>
    <w:p w14:paraId="01EADD20" w14:textId="77777777" w:rsidR="00523F4E" w:rsidRPr="00523F4E" w:rsidRDefault="00523F4E" w:rsidP="00523F4E">
      <w:pPr>
        <w:adjustRightInd w:val="0"/>
        <w:snapToGrid w:val="0"/>
        <w:spacing w:beforeLines="50" w:before="120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/>
          <w:sz w:val="24"/>
          <w:szCs w:val="24"/>
        </w:rPr>
        <w:t>二、本</w:t>
      </w:r>
      <w:r w:rsidRPr="00523F4E">
        <w:rPr>
          <w:rFonts w:ascii="標楷體" w:eastAsia="標楷體" w:hAnsi="標楷體" w:hint="eastAsia"/>
          <w:sz w:val="24"/>
          <w:szCs w:val="24"/>
        </w:rPr>
        <w:t>小組</w:t>
      </w:r>
      <w:r w:rsidRPr="00523F4E">
        <w:rPr>
          <w:rFonts w:ascii="標楷體" w:eastAsia="標楷體" w:hAnsi="標楷體"/>
          <w:sz w:val="24"/>
          <w:szCs w:val="24"/>
        </w:rPr>
        <w:t>之任務如下：</w:t>
      </w:r>
    </w:p>
    <w:p w14:paraId="2A31C69B" w14:textId="77777777" w:rsidR="00523F4E" w:rsidRPr="00523F4E" w:rsidRDefault="00523F4E" w:rsidP="00523F4E">
      <w:pPr>
        <w:adjustRightInd w:val="0"/>
        <w:snapToGrid w:val="0"/>
        <w:spacing w:beforeLines="50" w:before="120"/>
        <w:ind w:leftChars="100" w:left="70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/>
          <w:sz w:val="24"/>
          <w:szCs w:val="24"/>
        </w:rPr>
        <w:t>(一)規劃校園生命教育多元活動，提供學生生活化的生命體驗。</w:t>
      </w:r>
    </w:p>
    <w:p w14:paraId="529CE1B5" w14:textId="77777777" w:rsidR="00523F4E" w:rsidRPr="00523F4E" w:rsidRDefault="00523F4E" w:rsidP="00523F4E">
      <w:pPr>
        <w:adjustRightInd w:val="0"/>
        <w:snapToGrid w:val="0"/>
        <w:spacing w:beforeLines="50" w:before="120"/>
        <w:ind w:leftChars="100" w:left="70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/>
          <w:sz w:val="24"/>
          <w:szCs w:val="24"/>
        </w:rPr>
        <w:t>(二)規劃生命教育知能研習與進修，提升教師及行政人員生命教育專業知能。</w:t>
      </w:r>
    </w:p>
    <w:p w14:paraId="678BAC7A" w14:textId="77777777" w:rsidR="00523F4E" w:rsidRPr="00523F4E" w:rsidRDefault="00523F4E" w:rsidP="00523F4E">
      <w:pPr>
        <w:adjustRightInd w:val="0"/>
        <w:snapToGrid w:val="0"/>
        <w:spacing w:beforeLines="50" w:before="120"/>
        <w:ind w:leftChars="100" w:left="70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/>
          <w:sz w:val="24"/>
          <w:szCs w:val="24"/>
        </w:rPr>
        <w:t>(三)鼓勵教師開設生命教育相關課程，引導學生思考生命的價值。</w:t>
      </w:r>
    </w:p>
    <w:p w14:paraId="7464A859" w14:textId="77777777" w:rsidR="00523F4E" w:rsidRPr="00523F4E" w:rsidRDefault="00523F4E" w:rsidP="00523F4E">
      <w:pPr>
        <w:adjustRightInd w:val="0"/>
        <w:snapToGrid w:val="0"/>
        <w:spacing w:beforeLines="50" w:before="120"/>
        <w:ind w:leftChars="100" w:left="70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/>
          <w:sz w:val="24"/>
          <w:szCs w:val="24"/>
        </w:rPr>
        <w:t>(四)推動教職員工心理健康課程。</w:t>
      </w:r>
    </w:p>
    <w:p w14:paraId="36843222" w14:textId="549B4AFA" w:rsidR="00523F4E" w:rsidRPr="00523F4E" w:rsidRDefault="00523F4E" w:rsidP="00523F4E">
      <w:pPr>
        <w:adjustRightInd w:val="0"/>
        <w:snapToGrid w:val="0"/>
        <w:spacing w:beforeLines="50" w:before="120"/>
        <w:ind w:leftChars="100" w:left="700" w:hangingChars="200" w:hanging="480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/>
          <w:sz w:val="24"/>
          <w:szCs w:val="24"/>
        </w:rPr>
        <w:t>(五)其他推展生命教育相關事宜。</w:t>
      </w:r>
    </w:p>
    <w:p w14:paraId="2CB76ADF" w14:textId="697DCD00" w:rsidR="00523F4E" w:rsidRPr="00523F4E" w:rsidRDefault="00523F4E" w:rsidP="00523F4E">
      <w:pPr>
        <w:adjustRightInd w:val="0"/>
        <w:snapToGrid w:val="0"/>
        <w:spacing w:beforeLines="50" w:before="120"/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 w:hint="eastAsia"/>
          <w:sz w:val="24"/>
          <w:szCs w:val="24"/>
        </w:rPr>
        <w:t>三</w:t>
      </w:r>
      <w:r w:rsidRPr="00523F4E">
        <w:rPr>
          <w:rFonts w:ascii="標楷體" w:eastAsia="標楷體" w:hAnsi="標楷體"/>
          <w:sz w:val="24"/>
          <w:szCs w:val="24"/>
        </w:rPr>
        <w:t>、本</w:t>
      </w:r>
      <w:r w:rsidRPr="00523F4E">
        <w:rPr>
          <w:rFonts w:ascii="標楷體" w:eastAsia="標楷體" w:hAnsi="標楷體" w:hint="eastAsia"/>
          <w:sz w:val="24"/>
          <w:szCs w:val="24"/>
        </w:rPr>
        <w:t>小組召集人由學生事務長</w:t>
      </w:r>
      <w:r w:rsidRPr="00523F4E">
        <w:rPr>
          <w:rFonts w:ascii="標楷體" w:eastAsia="標楷體" w:hAnsi="標楷體"/>
          <w:sz w:val="24"/>
          <w:szCs w:val="24"/>
        </w:rPr>
        <w:t>兼任之；另置執行秘書一人，由</w:t>
      </w:r>
      <w:r w:rsidRPr="00523F4E">
        <w:rPr>
          <w:rFonts w:ascii="標楷體" w:eastAsia="標楷體" w:hAnsi="標楷體" w:hint="eastAsia"/>
          <w:sz w:val="24"/>
          <w:szCs w:val="24"/>
        </w:rPr>
        <w:t>諮商職涯暨學習發展輔導中心主任</w:t>
      </w:r>
      <w:r w:rsidRPr="00523F4E">
        <w:rPr>
          <w:rFonts w:ascii="標楷體" w:eastAsia="標楷體" w:hAnsi="標楷體"/>
          <w:sz w:val="24"/>
          <w:szCs w:val="24"/>
        </w:rPr>
        <w:t>兼任，承</w:t>
      </w:r>
      <w:r w:rsidRPr="00523F4E">
        <w:rPr>
          <w:rFonts w:ascii="標楷體" w:eastAsia="標楷體" w:hAnsi="標楷體" w:hint="eastAsia"/>
          <w:sz w:val="24"/>
          <w:szCs w:val="24"/>
        </w:rPr>
        <w:t>召集人</w:t>
      </w:r>
      <w:r w:rsidRPr="00523F4E">
        <w:rPr>
          <w:rFonts w:ascii="標楷體" w:eastAsia="標楷體" w:hAnsi="標楷體"/>
          <w:sz w:val="24"/>
          <w:szCs w:val="24"/>
        </w:rPr>
        <w:t>之命協助處理相關業務</w:t>
      </w:r>
      <w:r w:rsidRPr="00523F4E">
        <w:rPr>
          <w:rFonts w:ascii="標楷體" w:eastAsia="標楷體" w:hAnsi="標楷體" w:hint="eastAsia"/>
          <w:sz w:val="24"/>
          <w:szCs w:val="24"/>
        </w:rPr>
        <w:t>。</w:t>
      </w:r>
    </w:p>
    <w:p w14:paraId="71F70648" w14:textId="70C2B490" w:rsidR="00523F4E" w:rsidRPr="00523F4E" w:rsidRDefault="00523F4E" w:rsidP="00523F4E">
      <w:pPr>
        <w:adjustRightInd w:val="0"/>
        <w:snapToGrid w:val="0"/>
        <w:spacing w:beforeLines="50" w:before="120"/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 w:hint="eastAsia"/>
          <w:sz w:val="24"/>
          <w:szCs w:val="24"/>
        </w:rPr>
        <w:t>四</w:t>
      </w:r>
      <w:r w:rsidRPr="00523F4E">
        <w:rPr>
          <w:rFonts w:ascii="標楷體" w:eastAsia="標楷體" w:hAnsi="標楷體"/>
          <w:sz w:val="24"/>
          <w:szCs w:val="24"/>
        </w:rPr>
        <w:t>、</w:t>
      </w:r>
      <w:r w:rsidRPr="00523F4E">
        <w:rPr>
          <w:rFonts w:ascii="標楷體" w:eastAsia="標楷體" w:hAnsi="標楷體" w:hint="eastAsia"/>
          <w:sz w:val="24"/>
          <w:szCs w:val="24"/>
        </w:rPr>
        <w:t>本小組每學年應至少召開一次會議由學生事務長擔任召集人，成員包括教務處通識與核心課程中心主任、國際暨兩岸事務處境外生輔導組組長、學生事務處生活輔導組組長、課外活動輔導組組長、諮商職涯暨學習發展輔導中心主任。</w:t>
      </w:r>
    </w:p>
    <w:p w14:paraId="4DBE02F2" w14:textId="49CA7D8B" w:rsidR="00523F4E" w:rsidRPr="00523F4E" w:rsidRDefault="00523F4E" w:rsidP="00523F4E">
      <w:pPr>
        <w:adjustRightInd w:val="0"/>
        <w:snapToGrid w:val="0"/>
        <w:spacing w:beforeLines="50" w:before="120"/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 w:hint="eastAsia"/>
          <w:sz w:val="24"/>
          <w:szCs w:val="24"/>
        </w:rPr>
        <w:t>五</w:t>
      </w:r>
      <w:r w:rsidRPr="00523F4E">
        <w:rPr>
          <w:rFonts w:ascii="標楷體" w:eastAsia="標楷體" w:hAnsi="標楷體"/>
          <w:sz w:val="24"/>
          <w:szCs w:val="24"/>
        </w:rPr>
        <w:t>、本</w:t>
      </w:r>
      <w:r w:rsidRPr="00523F4E">
        <w:rPr>
          <w:rFonts w:ascii="標楷體" w:eastAsia="標楷體" w:hAnsi="標楷體" w:hint="eastAsia"/>
          <w:sz w:val="24"/>
          <w:szCs w:val="24"/>
        </w:rPr>
        <w:t>小組得設置諮詢顧問若干人，以備小組相關業務之諮詢</w:t>
      </w:r>
      <w:r w:rsidRPr="00523F4E">
        <w:rPr>
          <w:rFonts w:ascii="標楷體" w:eastAsia="標楷體" w:hAnsi="標楷體"/>
          <w:sz w:val="24"/>
          <w:szCs w:val="24"/>
        </w:rPr>
        <w:t>。</w:t>
      </w:r>
    </w:p>
    <w:p w14:paraId="178E268E" w14:textId="414E11D2" w:rsidR="00523F4E" w:rsidRPr="00523F4E" w:rsidRDefault="00523F4E" w:rsidP="00523F4E">
      <w:pPr>
        <w:adjustRightInd w:val="0"/>
        <w:snapToGrid w:val="0"/>
        <w:spacing w:beforeLines="50" w:before="120"/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523F4E">
        <w:rPr>
          <w:rFonts w:ascii="標楷體" w:eastAsia="標楷體" w:hAnsi="標楷體" w:hint="eastAsia"/>
          <w:sz w:val="24"/>
          <w:szCs w:val="24"/>
        </w:rPr>
        <w:t>六</w:t>
      </w:r>
      <w:r w:rsidRPr="00523F4E">
        <w:rPr>
          <w:rFonts w:ascii="標楷體" w:eastAsia="標楷體" w:hAnsi="標楷體"/>
          <w:sz w:val="24"/>
          <w:szCs w:val="24"/>
        </w:rPr>
        <w:t>、本要點經學生事務會議通過，報請校長核定後，自公布日實施；修正時亦同。</w:t>
      </w:r>
    </w:p>
    <w:p w14:paraId="28DDDEE1" w14:textId="77240F68" w:rsidR="00175216" w:rsidRPr="00523F4E" w:rsidRDefault="00175216" w:rsidP="00523F4E">
      <w:pPr>
        <w:adjustRightInd w:val="0"/>
        <w:snapToGrid w:val="0"/>
        <w:spacing w:beforeLines="50" w:before="120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</w:p>
    <w:sectPr w:rsidR="00175216" w:rsidRPr="00523F4E" w:rsidSect="00523F4E">
      <w:footerReference w:type="default" r:id="rId8"/>
      <w:pgSz w:w="11907" w:h="16839" w:code="9"/>
      <w:pgMar w:top="1440" w:right="1418" w:bottom="144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8344" w14:textId="77777777" w:rsidR="00E32C29" w:rsidRDefault="00E32C29" w:rsidP="00F85691">
      <w:r>
        <w:separator/>
      </w:r>
    </w:p>
  </w:endnote>
  <w:endnote w:type="continuationSeparator" w:id="0">
    <w:p w14:paraId="04CB54D5" w14:textId="77777777" w:rsidR="00E32C29" w:rsidRDefault="00E32C29" w:rsidP="00F8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3BF1" w14:textId="042BBD6F" w:rsidR="00BE60D2" w:rsidRPr="00593179" w:rsidRDefault="00BE60D2" w:rsidP="00593179">
    <w:pPr>
      <w:pStyle w:val="Footer"/>
      <w:jc w:val="center"/>
      <w:rPr>
        <w:rFonts w:ascii="標楷體" w:eastAsia="標楷體" w:hAnsi="標楷體"/>
        <w:sz w:val="22"/>
        <w:szCs w:val="22"/>
      </w:rPr>
    </w:pPr>
    <w:r w:rsidRPr="00593179">
      <w:rPr>
        <w:rFonts w:ascii="標楷體" w:eastAsia="標楷體" w:hAnsi="標楷體" w:hint="eastAsia"/>
        <w:sz w:val="22"/>
        <w:szCs w:val="22"/>
      </w:rPr>
      <w:t>第</w:t>
    </w:r>
    <w:sdt>
      <w:sdtPr>
        <w:rPr>
          <w:rFonts w:ascii="標楷體" w:eastAsia="標楷體" w:hAnsi="標楷體"/>
          <w:sz w:val="22"/>
          <w:szCs w:val="22"/>
        </w:rPr>
        <w:id w:val="-1917386238"/>
        <w:docPartObj>
          <w:docPartGallery w:val="Page Numbers (Bottom of Page)"/>
          <w:docPartUnique/>
        </w:docPartObj>
      </w:sdtPr>
      <w:sdtEndPr/>
      <w:sdtContent>
        <w:r w:rsidRPr="00593179">
          <w:rPr>
            <w:rFonts w:ascii="標楷體" w:eastAsia="標楷體" w:hAnsi="標楷體"/>
            <w:sz w:val="22"/>
            <w:szCs w:val="22"/>
          </w:rPr>
          <w:fldChar w:fldCharType="begin"/>
        </w:r>
        <w:r w:rsidRPr="00593179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593179">
          <w:rPr>
            <w:rFonts w:ascii="標楷體" w:eastAsia="標楷體" w:hAnsi="標楷體"/>
            <w:sz w:val="22"/>
            <w:szCs w:val="22"/>
          </w:rPr>
          <w:fldChar w:fldCharType="separate"/>
        </w:r>
        <w:r w:rsidR="00B55F78">
          <w:rPr>
            <w:rFonts w:ascii="標楷體" w:eastAsia="標楷體" w:hAnsi="標楷體"/>
            <w:noProof/>
            <w:sz w:val="22"/>
            <w:szCs w:val="22"/>
          </w:rPr>
          <w:t>1</w:t>
        </w:r>
        <w:r w:rsidRPr="00593179">
          <w:rPr>
            <w:rFonts w:ascii="標楷體" w:eastAsia="標楷體" w:hAnsi="標楷體"/>
            <w:sz w:val="22"/>
            <w:szCs w:val="22"/>
          </w:rPr>
          <w:fldChar w:fldCharType="end"/>
        </w:r>
        <w:r w:rsidRPr="00593179">
          <w:rPr>
            <w:rFonts w:ascii="標楷體" w:eastAsia="標楷體" w:hAnsi="標楷體" w:hint="eastAsia"/>
            <w:sz w:val="22"/>
            <w:szCs w:val="22"/>
          </w:rPr>
          <w:t>頁，共</w:t>
        </w:r>
        <w:r>
          <w:rPr>
            <w:rFonts w:ascii="標楷體" w:eastAsia="標楷體" w:hAnsi="標楷體"/>
            <w:sz w:val="22"/>
            <w:szCs w:val="22"/>
          </w:rPr>
          <w:fldChar w:fldCharType="begin"/>
        </w:r>
        <w:r>
          <w:rPr>
            <w:rFonts w:ascii="標楷體" w:eastAsia="標楷體" w:hAnsi="標楷體"/>
            <w:sz w:val="22"/>
            <w:szCs w:val="22"/>
          </w:rPr>
          <w:instrText xml:space="preserve"> NUMPAGES   \* MERGEFORMAT </w:instrText>
        </w:r>
        <w:r>
          <w:rPr>
            <w:rFonts w:ascii="標楷體" w:eastAsia="標楷體" w:hAnsi="標楷體"/>
            <w:sz w:val="22"/>
            <w:szCs w:val="22"/>
          </w:rPr>
          <w:fldChar w:fldCharType="separate"/>
        </w:r>
        <w:r w:rsidR="00B55F78">
          <w:rPr>
            <w:rFonts w:ascii="標楷體" w:eastAsia="標楷體" w:hAnsi="標楷體"/>
            <w:noProof/>
            <w:sz w:val="22"/>
            <w:szCs w:val="22"/>
          </w:rPr>
          <w:t>1</w:t>
        </w:r>
        <w:r>
          <w:rPr>
            <w:rFonts w:ascii="標楷體" w:eastAsia="標楷體" w:hAnsi="標楷體"/>
            <w:sz w:val="22"/>
            <w:szCs w:val="22"/>
          </w:rPr>
          <w:fldChar w:fldCharType="end"/>
        </w:r>
        <w:r w:rsidRPr="00593179">
          <w:rPr>
            <w:rFonts w:ascii="標楷體" w:eastAsia="標楷體" w:hAnsi="標楷體" w:hint="eastAsia"/>
            <w:sz w:val="22"/>
            <w:szCs w:val="22"/>
          </w:rPr>
          <w:t>頁</w:t>
        </w:r>
      </w:sdtContent>
    </w:sdt>
  </w:p>
  <w:p w14:paraId="0D0B940D" w14:textId="77777777" w:rsidR="00BE60D2" w:rsidRDefault="00BE6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A509" w14:textId="77777777" w:rsidR="00E32C29" w:rsidRDefault="00E32C29" w:rsidP="00F85691">
      <w:r>
        <w:separator/>
      </w:r>
    </w:p>
  </w:footnote>
  <w:footnote w:type="continuationSeparator" w:id="0">
    <w:p w14:paraId="1CD38D0A" w14:textId="77777777" w:rsidR="00E32C29" w:rsidRDefault="00E32C29" w:rsidP="00F8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9C5"/>
    <w:multiLevelType w:val="hybridMultilevel"/>
    <w:tmpl w:val="D796484E"/>
    <w:lvl w:ilvl="0" w:tplc="317E3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6D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C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C9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CE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88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6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0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1B2E6D"/>
    <w:multiLevelType w:val="hybridMultilevel"/>
    <w:tmpl w:val="7D746DBA"/>
    <w:lvl w:ilvl="0" w:tplc="E580E1C2">
      <w:start w:val="2"/>
      <w:numFmt w:val="taiwaneseCountingThousand"/>
      <w:suff w:val="nothing"/>
      <w:lvlText w:val="%1、"/>
      <w:lvlJc w:val="left"/>
      <w:pPr>
        <w:ind w:left="5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6"/>
    <w:rsid w:val="00001501"/>
    <w:rsid w:val="00006E24"/>
    <w:rsid w:val="00013726"/>
    <w:rsid w:val="000262D5"/>
    <w:rsid w:val="00030D5D"/>
    <w:rsid w:val="000757A3"/>
    <w:rsid w:val="00097957"/>
    <w:rsid w:val="000D2D59"/>
    <w:rsid w:val="000E0550"/>
    <w:rsid w:val="0010762F"/>
    <w:rsid w:val="001229B4"/>
    <w:rsid w:val="001410F3"/>
    <w:rsid w:val="0015649F"/>
    <w:rsid w:val="00175216"/>
    <w:rsid w:val="001901C3"/>
    <w:rsid w:val="001A20FA"/>
    <w:rsid w:val="001A77B7"/>
    <w:rsid w:val="001B1B71"/>
    <w:rsid w:val="001B3946"/>
    <w:rsid w:val="001F3695"/>
    <w:rsid w:val="001F5F87"/>
    <w:rsid w:val="00217812"/>
    <w:rsid w:val="002234C9"/>
    <w:rsid w:val="00241AD5"/>
    <w:rsid w:val="0025388C"/>
    <w:rsid w:val="002544CF"/>
    <w:rsid w:val="002634D0"/>
    <w:rsid w:val="00264AD6"/>
    <w:rsid w:val="00264E26"/>
    <w:rsid w:val="00280556"/>
    <w:rsid w:val="00281822"/>
    <w:rsid w:val="00281FB0"/>
    <w:rsid w:val="00284F7D"/>
    <w:rsid w:val="002A49FC"/>
    <w:rsid w:val="002C59E5"/>
    <w:rsid w:val="002E7B0B"/>
    <w:rsid w:val="00365E29"/>
    <w:rsid w:val="0039177A"/>
    <w:rsid w:val="003A02C6"/>
    <w:rsid w:val="003A3084"/>
    <w:rsid w:val="003D08E9"/>
    <w:rsid w:val="003D0B65"/>
    <w:rsid w:val="003D1BE4"/>
    <w:rsid w:val="003D27C8"/>
    <w:rsid w:val="003D599E"/>
    <w:rsid w:val="003E6383"/>
    <w:rsid w:val="0040155A"/>
    <w:rsid w:val="00404A47"/>
    <w:rsid w:val="004131F4"/>
    <w:rsid w:val="00421EBB"/>
    <w:rsid w:val="004238E7"/>
    <w:rsid w:val="00431DA9"/>
    <w:rsid w:val="00432404"/>
    <w:rsid w:val="00443B9C"/>
    <w:rsid w:val="004C430C"/>
    <w:rsid w:val="004E33E7"/>
    <w:rsid w:val="004E456B"/>
    <w:rsid w:val="004E75FF"/>
    <w:rsid w:val="004F7EEF"/>
    <w:rsid w:val="005201C1"/>
    <w:rsid w:val="00521A60"/>
    <w:rsid w:val="00523F4E"/>
    <w:rsid w:val="0059027F"/>
    <w:rsid w:val="00593179"/>
    <w:rsid w:val="005A5363"/>
    <w:rsid w:val="005A7AC0"/>
    <w:rsid w:val="005B20B1"/>
    <w:rsid w:val="005C2A26"/>
    <w:rsid w:val="005F3D46"/>
    <w:rsid w:val="006016CE"/>
    <w:rsid w:val="00610B98"/>
    <w:rsid w:val="006547B2"/>
    <w:rsid w:val="00657BCC"/>
    <w:rsid w:val="00660895"/>
    <w:rsid w:val="00687EF1"/>
    <w:rsid w:val="006A038F"/>
    <w:rsid w:val="006C3853"/>
    <w:rsid w:val="006D3750"/>
    <w:rsid w:val="006D38A6"/>
    <w:rsid w:val="006E0D73"/>
    <w:rsid w:val="006E77B5"/>
    <w:rsid w:val="006F6FD1"/>
    <w:rsid w:val="00703407"/>
    <w:rsid w:val="007311C2"/>
    <w:rsid w:val="0073207F"/>
    <w:rsid w:val="00742BC2"/>
    <w:rsid w:val="00780937"/>
    <w:rsid w:val="007816CF"/>
    <w:rsid w:val="00784BD7"/>
    <w:rsid w:val="007B79A9"/>
    <w:rsid w:val="007D0188"/>
    <w:rsid w:val="007D38ED"/>
    <w:rsid w:val="007E0AAC"/>
    <w:rsid w:val="007E174F"/>
    <w:rsid w:val="007E25B8"/>
    <w:rsid w:val="008117DE"/>
    <w:rsid w:val="00816BB5"/>
    <w:rsid w:val="0082794E"/>
    <w:rsid w:val="00854C87"/>
    <w:rsid w:val="00857065"/>
    <w:rsid w:val="00861442"/>
    <w:rsid w:val="00881B49"/>
    <w:rsid w:val="008A7621"/>
    <w:rsid w:val="008B41DD"/>
    <w:rsid w:val="008D2772"/>
    <w:rsid w:val="008E006F"/>
    <w:rsid w:val="008E18DE"/>
    <w:rsid w:val="008E6EFF"/>
    <w:rsid w:val="008E7905"/>
    <w:rsid w:val="00903D7B"/>
    <w:rsid w:val="009160EC"/>
    <w:rsid w:val="00916D3B"/>
    <w:rsid w:val="009309ED"/>
    <w:rsid w:val="00943B7D"/>
    <w:rsid w:val="00945779"/>
    <w:rsid w:val="00982371"/>
    <w:rsid w:val="00994A97"/>
    <w:rsid w:val="00997819"/>
    <w:rsid w:val="009F5E15"/>
    <w:rsid w:val="00A03426"/>
    <w:rsid w:val="00A1703E"/>
    <w:rsid w:val="00A233E9"/>
    <w:rsid w:val="00A549D2"/>
    <w:rsid w:val="00A67531"/>
    <w:rsid w:val="00A7384D"/>
    <w:rsid w:val="00AC456C"/>
    <w:rsid w:val="00AD00E3"/>
    <w:rsid w:val="00AF6F14"/>
    <w:rsid w:val="00B13A2D"/>
    <w:rsid w:val="00B163E4"/>
    <w:rsid w:val="00B24280"/>
    <w:rsid w:val="00B36935"/>
    <w:rsid w:val="00B55F78"/>
    <w:rsid w:val="00B73DB7"/>
    <w:rsid w:val="00B752AE"/>
    <w:rsid w:val="00BA6950"/>
    <w:rsid w:val="00BA716A"/>
    <w:rsid w:val="00BC3CA0"/>
    <w:rsid w:val="00BD78AF"/>
    <w:rsid w:val="00BE60D2"/>
    <w:rsid w:val="00BF55FE"/>
    <w:rsid w:val="00C04226"/>
    <w:rsid w:val="00C301ED"/>
    <w:rsid w:val="00C47F18"/>
    <w:rsid w:val="00C60A2A"/>
    <w:rsid w:val="00C9634A"/>
    <w:rsid w:val="00CB2E76"/>
    <w:rsid w:val="00CD1C34"/>
    <w:rsid w:val="00CF0B3F"/>
    <w:rsid w:val="00CF2F15"/>
    <w:rsid w:val="00CF4DA3"/>
    <w:rsid w:val="00D00964"/>
    <w:rsid w:val="00D22334"/>
    <w:rsid w:val="00D25880"/>
    <w:rsid w:val="00D26406"/>
    <w:rsid w:val="00D436FF"/>
    <w:rsid w:val="00D97EFC"/>
    <w:rsid w:val="00DA292F"/>
    <w:rsid w:val="00DB3193"/>
    <w:rsid w:val="00DB39A6"/>
    <w:rsid w:val="00DB736C"/>
    <w:rsid w:val="00DC4591"/>
    <w:rsid w:val="00DC5E82"/>
    <w:rsid w:val="00DC7025"/>
    <w:rsid w:val="00DE1F8D"/>
    <w:rsid w:val="00E32C29"/>
    <w:rsid w:val="00E44067"/>
    <w:rsid w:val="00EB03E8"/>
    <w:rsid w:val="00EB6114"/>
    <w:rsid w:val="00EC7D0C"/>
    <w:rsid w:val="00EF3671"/>
    <w:rsid w:val="00F06CDB"/>
    <w:rsid w:val="00F06FF1"/>
    <w:rsid w:val="00F30508"/>
    <w:rsid w:val="00F5013A"/>
    <w:rsid w:val="00F565D9"/>
    <w:rsid w:val="00F7659D"/>
    <w:rsid w:val="00F85691"/>
    <w:rsid w:val="00F863E6"/>
    <w:rsid w:val="00F9624C"/>
    <w:rsid w:val="00F97D10"/>
    <w:rsid w:val="00FF6C20"/>
    <w:rsid w:val="020BED82"/>
    <w:rsid w:val="0760BCA4"/>
    <w:rsid w:val="0A21F055"/>
    <w:rsid w:val="0CE428BB"/>
    <w:rsid w:val="0D346B1D"/>
    <w:rsid w:val="1034EC2F"/>
    <w:rsid w:val="107D88C2"/>
    <w:rsid w:val="16901283"/>
    <w:rsid w:val="1C06BC63"/>
    <w:rsid w:val="1D5DDD23"/>
    <w:rsid w:val="233DAD0B"/>
    <w:rsid w:val="35FDB083"/>
    <w:rsid w:val="37FD401F"/>
    <w:rsid w:val="3885B01E"/>
    <w:rsid w:val="48FA1084"/>
    <w:rsid w:val="4F8E0185"/>
    <w:rsid w:val="5636B911"/>
    <w:rsid w:val="58377F3E"/>
    <w:rsid w:val="64FCD9E9"/>
    <w:rsid w:val="7DD3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D3DFE"/>
  <w15:docId w15:val="{672C59A5-F0A5-442C-8126-E7A8ACFF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83" w:hanging="33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F8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85691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Footer">
    <w:name w:val="footer"/>
    <w:basedOn w:val="Normal"/>
    <w:link w:val="FooterChar"/>
    <w:uiPriority w:val="99"/>
    <w:unhideWhenUsed/>
    <w:rsid w:val="00F85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5691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Emphasis">
    <w:name w:val="Emphasis"/>
    <w:basedOn w:val="DefaultParagraphFont"/>
    <w:uiPriority w:val="20"/>
    <w:qFormat/>
    <w:rsid w:val="00F765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A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D0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D0C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EC7D0C"/>
    <w:rPr>
      <w:vertAlign w:val="superscript"/>
    </w:rPr>
  </w:style>
  <w:style w:type="paragraph" w:customStyle="1" w:styleId="Default">
    <w:name w:val="Default"/>
    <w:rsid w:val="00EF3671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CD1C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C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C34"/>
    <w:rPr>
      <w:rFonts w:ascii="Droid Sans Fallback" w:eastAsia="Droid Sans Fallback" w:hAnsi="Droid Sans Fallback" w:cs="Droid Sans Fallback"/>
      <w:lang w:val="zh-TW" w:eastAsia="zh-TW" w:bidi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C34"/>
    <w:rPr>
      <w:rFonts w:ascii="Droid Sans Fallback" w:eastAsia="Droid Sans Fallback" w:hAnsi="Droid Sans Fallback" w:cs="Droid Sans Fallback"/>
      <w:b/>
      <w:bCs/>
      <w:lang w:val="zh-TW" w:eastAsia="zh-TW" w:bidi="zh-TW"/>
    </w:rPr>
  </w:style>
  <w:style w:type="paragraph" w:styleId="NormalWeb">
    <w:name w:val="Normal (Web)"/>
    <w:basedOn w:val="Normal"/>
    <w:unhideWhenUsed/>
    <w:rsid w:val="008E006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58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17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F362-BB03-4568-8ADA-29CC17DC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tku-staff</dc:creator>
  <cp:lastModifiedBy>Windows User</cp:lastModifiedBy>
  <cp:revision>3</cp:revision>
  <cp:lastPrinted>2022-10-21T00:08:00Z</cp:lastPrinted>
  <dcterms:created xsi:type="dcterms:W3CDTF">2023-03-30T06:12:00Z</dcterms:created>
  <dcterms:modified xsi:type="dcterms:W3CDTF">2023-03-30T06:22:00Z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2019-06-28T00:00:00Z</vt:filetime>
  </property>
</Properties>
</file>